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39556" w14:textId="30AD5656" w:rsidR="00B411AC" w:rsidRPr="00B65195" w:rsidRDefault="005058B4" w:rsidP="00EF00F8">
      <w:pPr>
        <w:numPr>
          <w:ilvl w:val="0"/>
          <w:numId w:val="1"/>
        </w:numPr>
        <w:jc w:val="left"/>
        <w:rPr>
          <w:rFonts w:ascii="Arial" w:hAnsi="Arial" w:cs="Arial"/>
          <w:b/>
          <w:sz w:val="18"/>
          <w:szCs w:val="18"/>
        </w:rPr>
      </w:pPr>
      <w:r w:rsidRPr="00B65195">
        <w:rPr>
          <w:rFonts w:ascii="Arial" w:hAnsi="Arial" w:cs="Arial"/>
          <w:b/>
          <w:sz w:val="18"/>
          <w:szCs w:val="18"/>
        </w:rPr>
        <w:t xml:space="preserve">INFORMACIÓN </w:t>
      </w:r>
      <w:r w:rsidR="00A10CE5" w:rsidRPr="00B65195">
        <w:rPr>
          <w:rFonts w:ascii="Arial" w:hAnsi="Arial" w:cs="Arial"/>
          <w:b/>
          <w:sz w:val="18"/>
          <w:szCs w:val="18"/>
        </w:rPr>
        <w:t>DEL CURSO</w:t>
      </w:r>
    </w:p>
    <w:p w14:paraId="7C24F6CE" w14:textId="77777777" w:rsidR="00FA3A88" w:rsidRPr="00B65195" w:rsidRDefault="00FA3A88" w:rsidP="00EF00F8">
      <w:pPr>
        <w:ind w:left="360"/>
        <w:jc w:val="left"/>
        <w:rPr>
          <w:rFonts w:ascii="Arial" w:hAnsi="Arial" w:cs="Arial"/>
          <w:b/>
          <w:sz w:val="18"/>
          <w:szCs w:val="18"/>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3369"/>
        <w:gridCol w:w="3253"/>
        <w:gridCol w:w="7"/>
        <w:gridCol w:w="3395"/>
        <w:gridCol w:w="7"/>
      </w:tblGrid>
      <w:tr w:rsidR="00AB6F7F" w:rsidRPr="00B65195" w14:paraId="11D06AB5" w14:textId="77777777" w:rsidTr="001C1A11">
        <w:trPr>
          <w:gridBefore w:val="1"/>
          <w:wBefore w:w="7" w:type="dxa"/>
        </w:trPr>
        <w:tc>
          <w:tcPr>
            <w:tcW w:w="3369" w:type="dxa"/>
          </w:tcPr>
          <w:p w14:paraId="2FA036C1" w14:textId="36AB3F5C" w:rsidR="00AB6F7F" w:rsidRPr="005D717D" w:rsidRDefault="00A85341" w:rsidP="0054125C">
            <w:pPr>
              <w:jc w:val="left"/>
              <w:rPr>
                <w:rFonts w:ascii="Arial" w:hAnsi="Arial" w:cs="Arial"/>
                <w:sz w:val="16"/>
                <w:szCs w:val="16"/>
              </w:rPr>
            </w:pPr>
            <w:r w:rsidRPr="005D717D">
              <w:rPr>
                <w:rFonts w:ascii="Arial" w:hAnsi="Arial" w:cs="Arial"/>
                <w:b/>
                <w:sz w:val="16"/>
                <w:szCs w:val="16"/>
              </w:rPr>
              <w:t>Denominación</w:t>
            </w:r>
            <w:r w:rsidR="006F0CBD" w:rsidRPr="005D717D">
              <w:rPr>
                <w:rFonts w:ascii="Arial" w:hAnsi="Arial" w:cs="Arial"/>
                <w:b/>
                <w:sz w:val="16"/>
                <w:szCs w:val="16"/>
              </w:rPr>
              <w:t>:</w:t>
            </w:r>
            <w:r w:rsidR="006A3753" w:rsidRPr="005D717D">
              <w:rPr>
                <w:rFonts w:ascii="Arial" w:hAnsi="Arial" w:cs="Arial"/>
                <w:sz w:val="16"/>
                <w:szCs w:val="16"/>
              </w:rPr>
              <w:t xml:space="preserve"> </w:t>
            </w:r>
          </w:p>
          <w:p w14:paraId="311D32B3" w14:textId="26B75CCB" w:rsidR="00F6260E" w:rsidRPr="005D717D" w:rsidRDefault="00E623B3" w:rsidP="005E2640">
            <w:pPr>
              <w:jc w:val="left"/>
              <w:rPr>
                <w:rFonts w:ascii="Arial" w:hAnsi="Arial" w:cs="Arial"/>
                <w:sz w:val="16"/>
                <w:szCs w:val="16"/>
              </w:rPr>
            </w:pPr>
            <w:r>
              <w:rPr>
                <w:rFonts w:ascii="Arial" w:hAnsi="Arial" w:cs="Arial"/>
                <w:sz w:val="16"/>
                <w:szCs w:val="16"/>
              </w:rPr>
              <w:t xml:space="preserve">Tópico Civil IV, </w:t>
            </w:r>
            <w:r w:rsidR="005D717D" w:rsidRPr="005D717D">
              <w:rPr>
                <w:rFonts w:ascii="Arial" w:hAnsi="Arial" w:cs="Arial"/>
                <w:sz w:val="16"/>
                <w:szCs w:val="16"/>
              </w:rPr>
              <w:t>Amparo Civil</w:t>
            </w:r>
          </w:p>
        </w:tc>
        <w:tc>
          <w:tcPr>
            <w:tcW w:w="3260" w:type="dxa"/>
            <w:gridSpan w:val="2"/>
          </w:tcPr>
          <w:p w14:paraId="3BB2A548" w14:textId="77777777" w:rsidR="006F0CBD" w:rsidRPr="005D717D" w:rsidRDefault="00A85341" w:rsidP="00F6260E">
            <w:pPr>
              <w:rPr>
                <w:rFonts w:ascii="Arial" w:hAnsi="Arial" w:cs="Arial"/>
                <w:b/>
                <w:sz w:val="16"/>
                <w:szCs w:val="16"/>
              </w:rPr>
            </w:pPr>
            <w:r w:rsidRPr="005D717D">
              <w:rPr>
                <w:rFonts w:ascii="Arial" w:hAnsi="Arial" w:cs="Arial"/>
                <w:b/>
                <w:sz w:val="16"/>
                <w:szCs w:val="16"/>
              </w:rPr>
              <w:t>Tipo:</w:t>
            </w:r>
          </w:p>
          <w:p w14:paraId="482ECC3A" w14:textId="026D3AD5" w:rsidR="00F6260E" w:rsidRPr="005D717D" w:rsidRDefault="005D717D" w:rsidP="00F6260E">
            <w:pPr>
              <w:rPr>
                <w:rFonts w:ascii="Arial" w:hAnsi="Arial" w:cs="Arial"/>
                <w:sz w:val="16"/>
                <w:szCs w:val="16"/>
              </w:rPr>
            </w:pPr>
            <w:bookmarkStart w:id="0" w:name="_GoBack"/>
            <w:bookmarkEnd w:id="0"/>
            <w:r w:rsidRPr="005D717D">
              <w:rPr>
                <w:rFonts w:ascii="Arial" w:hAnsi="Arial" w:cs="Arial"/>
                <w:sz w:val="16"/>
                <w:szCs w:val="16"/>
              </w:rPr>
              <w:t>Taller</w:t>
            </w:r>
          </w:p>
        </w:tc>
        <w:tc>
          <w:tcPr>
            <w:tcW w:w="3402" w:type="dxa"/>
            <w:gridSpan w:val="2"/>
          </w:tcPr>
          <w:p w14:paraId="5573B640" w14:textId="77777777" w:rsidR="006F0CBD" w:rsidRPr="005D717D" w:rsidRDefault="00A85341" w:rsidP="00F6260E">
            <w:pPr>
              <w:rPr>
                <w:rFonts w:ascii="Arial" w:hAnsi="Arial" w:cs="Arial"/>
                <w:sz w:val="16"/>
                <w:szCs w:val="16"/>
              </w:rPr>
            </w:pPr>
            <w:r w:rsidRPr="005D717D">
              <w:rPr>
                <w:rFonts w:ascii="Arial" w:hAnsi="Arial" w:cs="Arial"/>
                <w:b/>
                <w:sz w:val="16"/>
                <w:szCs w:val="16"/>
              </w:rPr>
              <w:t>Nivel</w:t>
            </w:r>
            <w:r w:rsidR="004856A3" w:rsidRPr="005D717D">
              <w:rPr>
                <w:rFonts w:ascii="Arial" w:hAnsi="Arial" w:cs="Arial"/>
                <w:sz w:val="16"/>
                <w:szCs w:val="16"/>
              </w:rPr>
              <w:t xml:space="preserve">: </w:t>
            </w:r>
          </w:p>
          <w:p w14:paraId="465DA6AF" w14:textId="7EEB8549" w:rsidR="00F6260E" w:rsidRPr="005D717D" w:rsidRDefault="001C1A11" w:rsidP="001C1A11">
            <w:pPr>
              <w:rPr>
                <w:rFonts w:ascii="Arial" w:hAnsi="Arial" w:cs="Arial"/>
                <w:sz w:val="16"/>
                <w:szCs w:val="16"/>
              </w:rPr>
            </w:pPr>
            <w:r>
              <w:rPr>
                <w:rFonts w:ascii="Arial" w:hAnsi="Arial" w:cs="Arial"/>
                <w:sz w:val="16"/>
                <w:szCs w:val="16"/>
              </w:rPr>
              <w:t>Pregrado</w:t>
            </w:r>
          </w:p>
        </w:tc>
      </w:tr>
      <w:tr w:rsidR="00AB6F7F" w:rsidRPr="00B65195" w14:paraId="0ACDCDFF" w14:textId="77777777" w:rsidTr="001C1A11">
        <w:trPr>
          <w:gridBefore w:val="1"/>
          <w:wBefore w:w="7" w:type="dxa"/>
        </w:trPr>
        <w:tc>
          <w:tcPr>
            <w:tcW w:w="3369" w:type="dxa"/>
          </w:tcPr>
          <w:p w14:paraId="0B361236" w14:textId="77777777" w:rsidR="004856A3" w:rsidRPr="005D717D" w:rsidRDefault="004C3ECB" w:rsidP="00F6260E">
            <w:pPr>
              <w:rPr>
                <w:rFonts w:ascii="Arial" w:hAnsi="Arial" w:cs="Arial"/>
                <w:b/>
                <w:sz w:val="16"/>
                <w:szCs w:val="16"/>
              </w:rPr>
            </w:pPr>
            <w:r w:rsidRPr="005D717D">
              <w:rPr>
                <w:rFonts w:ascii="Arial" w:hAnsi="Arial" w:cs="Arial"/>
                <w:b/>
                <w:sz w:val="16"/>
                <w:szCs w:val="16"/>
              </w:rPr>
              <w:t>Área de formación:</w:t>
            </w:r>
            <w:r w:rsidR="004856A3" w:rsidRPr="005D717D">
              <w:rPr>
                <w:rFonts w:ascii="Arial" w:hAnsi="Arial" w:cs="Arial"/>
                <w:b/>
                <w:sz w:val="16"/>
                <w:szCs w:val="16"/>
              </w:rPr>
              <w:t xml:space="preserve"> </w:t>
            </w:r>
          </w:p>
          <w:p w14:paraId="039A6126" w14:textId="2D934E6A" w:rsidR="00F6260E" w:rsidRPr="005D717D" w:rsidRDefault="00E22264" w:rsidP="00AB6F7F">
            <w:pPr>
              <w:rPr>
                <w:rFonts w:ascii="Arial" w:hAnsi="Arial" w:cs="Arial"/>
                <w:sz w:val="16"/>
                <w:szCs w:val="16"/>
              </w:rPr>
            </w:pPr>
            <w:r>
              <w:rPr>
                <w:rFonts w:ascii="Arial" w:hAnsi="Arial" w:cs="Arial"/>
                <w:sz w:val="16"/>
                <w:szCs w:val="16"/>
              </w:rPr>
              <w:t>Especializante Obligatoria</w:t>
            </w:r>
          </w:p>
        </w:tc>
        <w:tc>
          <w:tcPr>
            <w:tcW w:w="3260" w:type="dxa"/>
            <w:gridSpan w:val="2"/>
          </w:tcPr>
          <w:p w14:paraId="2B117EC6" w14:textId="77777777" w:rsidR="005D717D" w:rsidRDefault="004856A3" w:rsidP="005D717D">
            <w:pPr>
              <w:rPr>
                <w:rFonts w:ascii="Arial" w:hAnsi="Arial" w:cs="Arial"/>
                <w:b/>
                <w:sz w:val="16"/>
                <w:szCs w:val="18"/>
              </w:rPr>
            </w:pPr>
            <w:r w:rsidRPr="005D717D">
              <w:rPr>
                <w:rFonts w:ascii="Arial" w:hAnsi="Arial" w:cs="Arial"/>
                <w:b/>
                <w:sz w:val="16"/>
                <w:szCs w:val="16"/>
              </w:rPr>
              <w:t xml:space="preserve"> </w:t>
            </w:r>
            <w:r w:rsidR="005D717D">
              <w:rPr>
                <w:rFonts w:ascii="Arial" w:hAnsi="Arial" w:cs="Arial"/>
                <w:b/>
                <w:sz w:val="16"/>
                <w:szCs w:val="18"/>
              </w:rPr>
              <w:t xml:space="preserve">Modalidad: </w:t>
            </w:r>
          </w:p>
          <w:p w14:paraId="548D958B" w14:textId="2DFB38A4" w:rsidR="00F6260E" w:rsidRPr="005D717D" w:rsidRDefault="005D717D" w:rsidP="001F00F6">
            <w:pPr>
              <w:rPr>
                <w:rFonts w:ascii="Arial" w:hAnsi="Arial" w:cs="Arial"/>
                <w:b/>
                <w:sz w:val="16"/>
                <w:szCs w:val="16"/>
              </w:rPr>
            </w:pPr>
            <w:r>
              <w:rPr>
                <w:rFonts w:ascii="Arial" w:hAnsi="Arial" w:cs="Arial"/>
                <w:sz w:val="16"/>
                <w:szCs w:val="18"/>
              </w:rPr>
              <w:t>(X)</w:t>
            </w:r>
            <w:r>
              <w:rPr>
                <w:rFonts w:ascii="Arial" w:hAnsi="Arial" w:cs="Arial"/>
                <w:b/>
                <w:sz w:val="16"/>
                <w:szCs w:val="18"/>
              </w:rPr>
              <w:t xml:space="preserve"> </w:t>
            </w:r>
            <w:r>
              <w:rPr>
                <w:rFonts w:ascii="Arial" w:hAnsi="Arial" w:cs="Arial"/>
                <w:sz w:val="16"/>
                <w:szCs w:val="18"/>
              </w:rPr>
              <w:t>Escolarizada    (X) Semiescolarizada</w:t>
            </w:r>
          </w:p>
        </w:tc>
        <w:tc>
          <w:tcPr>
            <w:tcW w:w="3402" w:type="dxa"/>
            <w:gridSpan w:val="2"/>
          </w:tcPr>
          <w:p w14:paraId="481366C9" w14:textId="77777777" w:rsidR="006F0CBD" w:rsidRPr="005D717D" w:rsidRDefault="004C3ECB" w:rsidP="00EF00F8">
            <w:pPr>
              <w:rPr>
                <w:rFonts w:ascii="Arial" w:hAnsi="Arial" w:cs="Arial"/>
                <w:b/>
                <w:sz w:val="16"/>
                <w:szCs w:val="16"/>
              </w:rPr>
            </w:pPr>
            <w:r w:rsidRPr="005D717D">
              <w:rPr>
                <w:rFonts w:ascii="Arial" w:hAnsi="Arial" w:cs="Arial"/>
                <w:b/>
                <w:sz w:val="16"/>
                <w:szCs w:val="16"/>
              </w:rPr>
              <w:t>Prerrequisitos</w:t>
            </w:r>
            <w:r w:rsidR="006F0CBD" w:rsidRPr="005D717D">
              <w:rPr>
                <w:rFonts w:ascii="Arial" w:hAnsi="Arial" w:cs="Arial"/>
                <w:b/>
                <w:sz w:val="16"/>
                <w:szCs w:val="16"/>
              </w:rPr>
              <w:t xml:space="preserve">: </w:t>
            </w:r>
          </w:p>
          <w:p w14:paraId="56AECBD0" w14:textId="0B5B063E" w:rsidR="00F6260E" w:rsidRPr="005D717D" w:rsidRDefault="00894619" w:rsidP="00894619">
            <w:pPr>
              <w:rPr>
                <w:rFonts w:ascii="Arial" w:hAnsi="Arial" w:cs="Arial"/>
                <w:b/>
                <w:sz w:val="16"/>
                <w:szCs w:val="16"/>
              </w:rPr>
            </w:pPr>
            <w:r>
              <w:rPr>
                <w:rFonts w:ascii="Arial" w:hAnsi="Arial" w:cs="Arial"/>
                <w:sz w:val="16"/>
                <w:szCs w:val="16"/>
              </w:rPr>
              <w:t>IC919</w:t>
            </w:r>
          </w:p>
        </w:tc>
      </w:tr>
      <w:tr w:rsidR="00AB6F7F" w:rsidRPr="00B65195" w14:paraId="7522C704" w14:textId="77777777" w:rsidTr="001C1A11">
        <w:trPr>
          <w:gridBefore w:val="1"/>
          <w:wBefore w:w="7" w:type="dxa"/>
        </w:trPr>
        <w:tc>
          <w:tcPr>
            <w:tcW w:w="3369" w:type="dxa"/>
          </w:tcPr>
          <w:p w14:paraId="262462CD" w14:textId="30F9B363" w:rsidR="005D717D" w:rsidRPr="008616FD" w:rsidRDefault="005D717D" w:rsidP="005D717D">
            <w:pPr>
              <w:rPr>
                <w:rFonts w:ascii="Arial" w:hAnsi="Arial" w:cs="Arial"/>
                <w:sz w:val="16"/>
                <w:szCs w:val="16"/>
              </w:rPr>
            </w:pPr>
            <w:r w:rsidRPr="008616FD">
              <w:rPr>
                <w:rFonts w:ascii="Arial" w:hAnsi="Arial" w:cs="Arial"/>
                <w:b/>
                <w:sz w:val="16"/>
                <w:szCs w:val="16"/>
              </w:rPr>
              <w:t xml:space="preserve">Horas totales: </w:t>
            </w:r>
            <w:r>
              <w:rPr>
                <w:rFonts w:ascii="Arial" w:hAnsi="Arial" w:cs="Arial"/>
                <w:b/>
                <w:sz w:val="16"/>
                <w:szCs w:val="16"/>
              </w:rPr>
              <w:t xml:space="preserve"> </w:t>
            </w:r>
            <w:r w:rsidRPr="005D717D">
              <w:rPr>
                <w:rFonts w:ascii="Arial" w:hAnsi="Arial" w:cs="Arial"/>
                <w:sz w:val="16"/>
                <w:szCs w:val="16"/>
              </w:rPr>
              <w:t>67</w:t>
            </w:r>
          </w:p>
          <w:p w14:paraId="5CEF2AA9" w14:textId="530288A7" w:rsidR="005D717D" w:rsidRPr="00504B48" w:rsidRDefault="005D717D" w:rsidP="005D717D">
            <w:pPr>
              <w:rPr>
                <w:rFonts w:ascii="Arial" w:hAnsi="Arial" w:cs="Arial"/>
                <w:sz w:val="16"/>
                <w:szCs w:val="18"/>
              </w:rPr>
            </w:pPr>
            <w:r w:rsidRPr="008616FD">
              <w:rPr>
                <w:rFonts w:ascii="Arial" w:hAnsi="Arial" w:cs="Arial"/>
                <w:b/>
                <w:sz w:val="16"/>
                <w:szCs w:val="18"/>
              </w:rPr>
              <w:t>Horas teoría:</w:t>
            </w:r>
            <w:r>
              <w:rPr>
                <w:rFonts w:ascii="Arial" w:hAnsi="Arial" w:cs="Arial"/>
                <w:sz w:val="16"/>
                <w:szCs w:val="18"/>
              </w:rPr>
              <w:t xml:space="preserve"> 25</w:t>
            </w:r>
          </w:p>
          <w:p w14:paraId="1464648A" w14:textId="7D2CE375" w:rsidR="004856A3" w:rsidRPr="005D717D" w:rsidRDefault="005D717D" w:rsidP="005D717D">
            <w:pPr>
              <w:rPr>
                <w:rFonts w:ascii="Arial" w:hAnsi="Arial" w:cs="Arial"/>
                <w:b/>
                <w:sz w:val="16"/>
                <w:szCs w:val="16"/>
              </w:rPr>
            </w:pPr>
            <w:r w:rsidRPr="008616FD">
              <w:rPr>
                <w:rFonts w:ascii="Arial" w:hAnsi="Arial" w:cs="Arial"/>
                <w:b/>
                <w:sz w:val="16"/>
                <w:szCs w:val="18"/>
              </w:rPr>
              <w:t>Horas práctica</w:t>
            </w:r>
            <w:r w:rsidRPr="00504B48">
              <w:rPr>
                <w:rFonts w:ascii="Arial" w:hAnsi="Arial" w:cs="Arial"/>
                <w:sz w:val="16"/>
                <w:szCs w:val="18"/>
              </w:rPr>
              <w:t>:</w:t>
            </w:r>
            <w:r>
              <w:rPr>
                <w:rFonts w:ascii="Arial" w:hAnsi="Arial" w:cs="Arial"/>
                <w:sz w:val="16"/>
                <w:szCs w:val="18"/>
              </w:rPr>
              <w:t xml:space="preserve"> 42</w:t>
            </w:r>
          </w:p>
        </w:tc>
        <w:tc>
          <w:tcPr>
            <w:tcW w:w="3260" w:type="dxa"/>
            <w:gridSpan w:val="2"/>
          </w:tcPr>
          <w:p w14:paraId="4E74C8BA" w14:textId="77777777" w:rsidR="008F02F7" w:rsidRPr="005D717D" w:rsidRDefault="004C3ECB" w:rsidP="00EF00F8">
            <w:pPr>
              <w:rPr>
                <w:rFonts w:ascii="Arial" w:hAnsi="Arial" w:cs="Arial"/>
                <w:b/>
                <w:sz w:val="16"/>
                <w:szCs w:val="16"/>
              </w:rPr>
            </w:pPr>
            <w:r w:rsidRPr="005D717D">
              <w:rPr>
                <w:rFonts w:ascii="Arial" w:hAnsi="Arial" w:cs="Arial"/>
                <w:b/>
                <w:sz w:val="16"/>
                <w:szCs w:val="16"/>
              </w:rPr>
              <w:t xml:space="preserve">Créditos: </w:t>
            </w:r>
          </w:p>
          <w:p w14:paraId="6A71BEBF" w14:textId="7B6DA6A6" w:rsidR="00F6260E" w:rsidRPr="005D717D" w:rsidRDefault="00AB6F7F" w:rsidP="00EF00F8">
            <w:pPr>
              <w:rPr>
                <w:rFonts w:ascii="Arial" w:hAnsi="Arial" w:cs="Arial"/>
                <w:sz w:val="16"/>
                <w:szCs w:val="16"/>
              </w:rPr>
            </w:pPr>
            <w:r w:rsidRPr="005D717D">
              <w:rPr>
                <w:rFonts w:ascii="Arial" w:hAnsi="Arial" w:cs="Arial"/>
                <w:sz w:val="16"/>
                <w:szCs w:val="16"/>
              </w:rPr>
              <w:t>6</w:t>
            </w:r>
          </w:p>
        </w:tc>
        <w:tc>
          <w:tcPr>
            <w:tcW w:w="3402" w:type="dxa"/>
            <w:gridSpan w:val="2"/>
          </w:tcPr>
          <w:p w14:paraId="107CCAE0" w14:textId="47CAA3E3" w:rsidR="008F02F7" w:rsidRDefault="004856A3" w:rsidP="00EF00F8">
            <w:pPr>
              <w:rPr>
                <w:rFonts w:ascii="Arial" w:hAnsi="Arial" w:cs="Arial"/>
                <w:b/>
                <w:sz w:val="16"/>
                <w:szCs w:val="16"/>
              </w:rPr>
            </w:pPr>
            <w:r w:rsidRPr="005D717D">
              <w:rPr>
                <w:rFonts w:ascii="Arial" w:hAnsi="Arial" w:cs="Arial"/>
                <w:b/>
                <w:sz w:val="16"/>
                <w:szCs w:val="16"/>
              </w:rPr>
              <w:t>C</w:t>
            </w:r>
            <w:r w:rsidR="00A41652">
              <w:rPr>
                <w:rFonts w:ascii="Arial" w:hAnsi="Arial" w:cs="Arial"/>
                <w:b/>
                <w:sz w:val="16"/>
                <w:szCs w:val="16"/>
              </w:rPr>
              <w:t>lave</w:t>
            </w:r>
            <w:r w:rsidRPr="005D717D">
              <w:rPr>
                <w:rFonts w:ascii="Arial" w:hAnsi="Arial" w:cs="Arial"/>
                <w:b/>
                <w:sz w:val="16"/>
                <w:szCs w:val="16"/>
              </w:rPr>
              <w:t>:</w:t>
            </w:r>
          </w:p>
          <w:p w14:paraId="43FE0D70" w14:textId="25355DC5" w:rsidR="00A41652" w:rsidRPr="00F11A7D" w:rsidRDefault="00894619" w:rsidP="00EF00F8">
            <w:pPr>
              <w:rPr>
                <w:rFonts w:ascii="Arial" w:hAnsi="Arial" w:cs="Arial"/>
                <w:sz w:val="16"/>
                <w:szCs w:val="16"/>
              </w:rPr>
            </w:pPr>
            <w:r w:rsidRPr="00894619">
              <w:rPr>
                <w:rFonts w:ascii="Arial" w:hAnsi="Arial" w:cs="Arial"/>
                <w:sz w:val="16"/>
                <w:szCs w:val="16"/>
              </w:rPr>
              <w:t>IC920</w:t>
            </w:r>
          </w:p>
          <w:p w14:paraId="28AFA391" w14:textId="6F3A6037" w:rsidR="00F6260E" w:rsidRPr="005D717D" w:rsidRDefault="00F6260E" w:rsidP="00EF00F8">
            <w:pPr>
              <w:rPr>
                <w:rFonts w:ascii="Arial" w:hAnsi="Arial" w:cs="Arial"/>
                <w:b/>
                <w:sz w:val="16"/>
                <w:szCs w:val="16"/>
              </w:rPr>
            </w:pPr>
          </w:p>
        </w:tc>
      </w:tr>
      <w:tr w:rsidR="001C1A11" w14:paraId="1D087144" w14:textId="77777777" w:rsidTr="001C1A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gridAfter w:val="1"/>
          <w:wAfter w:w="7" w:type="dxa"/>
        </w:trPr>
        <w:tc>
          <w:tcPr>
            <w:tcW w:w="6629" w:type="dxa"/>
            <w:gridSpan w:val="3"/>
          </w:tcPr>
          <w:p w14:paraId="48117CC6" w14:textId="77777777" w:rsidR="001C1A11" w:rsidRDefault="001C1A11" w:rsidP="002B4C70">
            <w:pPr>
              <w:rPr>
                <w:rFonts w:ascii="Arial" w:eastAsia="Arial" w:hAnsi="Arial" w:cs="Arial"/>
                <w:b/>
                <w:sz w:val="16"/>
                <w:szCs w:val="16"/>
              </w:rPr>
            </w:pPr>
            <w:r>
              <w:rPr>
                <w:rFonts w:ascii="Arial" w:eastAsia="Arial" w:hAnsi="Arial" w:cs="Arial"/>
                <w:b/>
                <w:sz w:val="16"/>
                <w:szCs w:val="16"/>
              </w:rPr>
              <w:t xml:space="preserve">Elaboró: </w:t>
            </w:r>
          </w:p>
          <w:p w14:paraId="61EC9BCF" w14:textId="77777777" w:rsidR="001C1A11" w:rsidRDefault="001C1A11" w:rsidP="002B4C70">
            <w:pPr>
              <w:rPr>
                <w:rFonts w:ascii="Arial" w:eastAsia="Arial" w:hAnsi="Arial" w:cs="Arial"/>
                <w:sz w:val="16"/>
                <w:szCs w:val="16"/>
              </w:rPr>
            </w:pPr>
            <w:r>
              <w:rPr>
                <w:rFonts w:ascii="Arial" w:eastAsia="Arial" w:hAnsi="Arial" w:cs="Arial"/>
                <w:sz w:val="16"/>
                <w:szCs w:val="16"/>
              </w:rPr>
              <w:t>CULagos, CUNorte</w:t>
            </w:r>
          </w:p>
          <w:p w14:paraId="4D2232E8" w14:textId="77777777" w:rsidR="001C1A11" w:rsidRDefault="001C1A11" w:rsidP="002B4C70">
            <w:pPr>
              <w:rPr>
                <w:rFonts w:ascii="Arial" w:eastAsia="Arial" w:hAnsi="Arial" w:cs="Arial"/>
                <w:b/>
                <w:sz w:val="16"/>
                <w:szCs w:val="16"/>
              </w:rPr>
            </w:pPr>
            <w:r>
              <w:rPr>
                <w:rFonts w:ascii="Arial" w:eastAsia="Arial" w:hAnsi="Arial" w:cs="Arial"/>
                <w:b/>
                <w:sz w:val="16"/>
                <w:szCs w:val="16"/>
              </w:rPr>
              <w:t>Revisó:</w:t>
            </w:r>
          </w:p>
          <w:p w14:paraId="3407DEE6" w14:textId="77777777" w:rsidR="001C1A11" w:rsidRDefault="001C1A11" w:rsidP="002B4C70">
            <w:pPr>
              <w:rPr>
                <w:rFonts w:ascii="Arial" w:eastAsia="Arial" w:hAnsi="Arial" w:cs="Arial"/>
                <w:sz w:val="16"/>
                <w:szCs w:val="16"/>
              </w:rPr>
            </w:pPr>
            <w:r>
              <w:rPr>
                <w:rFonts w:ascii="Arial" w:eastAsia="Arial" w:hAnsi="Arial" w:cs="Arial"/>
                <w:sz w:val="16"/>
                <w:szCs w:val="16"/>
              </w:rPr>
              <w:t>Comité Curricular y Comité de Acreditación Internacional</w:t>
            </w:r>
          </w:p>
        </w:tc>
        <w:tc>
          <w:tcPr>
            <w:tcW w:w="3402" w:type="dxa"/>
            <w:gridSpan w:val="2"/>
          </w:tcPr>
          <w:p w14:paraId="2CFEF79F" w14:textId="77777777" w:rsidR="001C1A11" w:rsidRDefault="001C1A11" w:rsidP="002B4C70">
            <w:pPr>
              <w:rPr>
                <w:rFonts w:ascii="Arial" w:eastAsia="Arial" w:hAnsi="Arial" w:cs="Arial"/>
                <w:b/>
                <w:sz w:val="16"/>
                <w:szCs w:val="16"/>
              </w:rPr>
            </w:pPr>
            <w:r>
              <w:rPr>
                <w:rFonts w:ascii="Arial" w:eastAsia="Arial" w:hAnsi="Arial" w:cs="Arial"/>
                <w:b/>
                <w:sz w:val="16"/>
                <w:szCs w:val="16"/>
              </w:rPr>
              <w:t>Fecha de elaboración:</w:t>
            </w:r>
          </w:p>
          <w:p w14:paraId="4C6E4EFA" w14:textId="77777777" w:rsidR="001C1A11" w:rsidRDefault="001C1A11" w:rsidP="002B4C70">
            <w:pPr>
              <w:rPr>
                <w:rFonts w:ascii="Arial" w:eastAsia="Arial" w:hAnsi="Arial" w:cs="Arial"/>
                <w:sz w:val="16"/>
                <w:szCs w:val="16"/>
              </w:rPr>
            </w:pPr>
            <w:r>
              <w:rPr>
                <w:rFonts w:ascii="Arial" w:eastAsia="Arial" w:hAnsi="Arial" w:cs="Arial"/>
                <w:sz w:val="16"/>
                <w:szCs w:val="16"/>
              </w:rPr>
              <w:t>Enero 2017</w:t>
            </w:r>
          </w:p>
          <w:p w14:paraId="3ED899D9" w14:textId="77777777" w:rsidR="001C1A11" w:rsidRDefault="001C1A11" w:rsidP="002B4C70">
            <w:pPr>
              <w:rPr>
                <w:rFonts w:ascii="Arial" w:eastAsia="Arial" w:hAnsi="Arial" w:cs="Arial"/>
                <w:sz w:val="16"/>
                <w:szCs w:val="16"/>
              </w:rPr>
            </w:pPr>
            <w:r>
              <w:rPr>
                <w:rFonts w:ascii="Arial" w:eastAsia="Arial" w:hAnsi="Arial" w:cs="Arial"/>
                <w:b/>
                <w:sz w:val="16"/>
                <w:szCs w:val="16"/>
              </w:rPr>
              <w:t>Fecha de revisión</w:t>
            </w:r>
            <w:r>
              <w:rPr>
                <w:rFonts w:ascii="Arial" w:eastAsia="Arial" w:hAnsi="Arial" w:cs="Arial"/>
                <w:sz w:val="16"/>
                <w:szCs w:val="16"/>
              </w:rPr>
              <w:t>:</w:t>
            </w:r>
          </w:p>
          <w:p w14:paraId="1692E92F" w14:textId="77777777" w:rsidR="001C1A11" w:rsidRDefault="001C1A11" w:rsidP="002B4C70">
            <w:pPr>
              <w:rPr>
                <w:rFonts w:ascii="Arial" w:eastAsia="Arial" w:hAnsi="Arial" w:cs="Arial"/>
                <w:sz w:val="16"/>
                <w:szCs w:val="16"/>
              </w:rPr>
            </w:pPr>
            <w:r>
              <w:rPr>
                <w:rFonts w:ascii="Arial" w:eastAsia="Arial" w:hAnsi="Arial" w:cs="Arial"/>
                <w:sz w:val="16"/>
                <w:szCs w:val="16"/>
              </w:rPr>
              <w:t>Julio 2018</w:t>
            </w:r>
          </w:p>
        </w:tc>
      </w:tr>
    </w:tbl>
    <w:p w14:paraId="3C91988F" w14:textId="75067F50" w:rsidR="000D7A03" w:rsidRPr="00B65195" w:rsidRDefault="000D7A03" w:rsidP="00EF00F8">
      <w:pPr>
        <w:rPr>
          <w:rFonts w:ascii="Arial" w:hAnsi="Arial" w:cs="Arial"/>
          <w:b/>
          <w:sz w:val="18"/>
          <w:szCs w:val="18"/>
        </w:rPr>
      </w:pPr>
    </w:p>
    <w:p w14:paraId="66A36C7A" w14:textId="04D5F17F" w:rsidR="000D7A03" w:rsidRPr="00EB31AF" w:rsidRDefault="000D7A03" w:rsidP="00EF00F8">
      <w:pPr>
        <w:rPr>
          <w:rFonts w:ascii="Arial" w:hAnsi="Arial" w:cs="Arial"/>
          <w:b/>
          <w:color w:val="000000"/>
          <w:sz w:val="18"/>
          <w:szCs w:val="18"/>
        </w:rPr>
      </w:pPr>
      <w:r w:rsidRPr="00EB31AF">
        <w:rPr>
          <w:rFonts w:ascii="Arial" w:hAnsi="Arial" w:cs="Arial"/>
          <w:b/>
          <w:color w:val="000000"/>
          <w:sz w:val="18"/>
          <w:szCs w:val="18"/>
        </w:rPr>
        <w:t>Relación con el perfil de egreso</w:t>
      </w:r>
    </w:p>
    <w:tbl>
      <w:tblPr>
        <w:tblStyle w:val="Tablaconcuadrcula"/>
        <w:tblW w:w="0" w:type="auto"/>
        <w:tblLook w:val="04A0" w:firstRow="1" w:lastRow="0" w:firstColumn="1" w:lastColumn="0" w:noHBand="0" w:noVBand="1"/>
      </w:tblPr>
      <w:tblGrid>
        <w:gridCol w:w="10031"/>
      </w:tblGrid>
      <w:tr w:rsidR="000D7A03" w:rsidRPr="00EB31AF" w14:paraId="77BBEABB" w14:textId="77777777" w:rsidTr="00B40B80">
        <w:tc>
          <w:tcPr>
            <w:tcW w:w="10031" w:type="dxa"/>
          </w:tcPr>
          <w:p w14:paraId="6B959439" w14:textId="77777777" w:rsidR="000D7A03" w:rsidRPr="005D717D" w:rsidRDefault="00F6260E" w:rsidP="00AD2256">
            <w:pPr>
              <w:rPr>
                <w:rFonts w:ascii="Arial" w:hAnsi="Arial" w:cs="Arial"/>
                <w:color w:val="000000"/>
                <w:sz w:val="18"/>
                <w:szCs w:val="18"/>
              </w:rPr>
            </w:pPr>
            <w:r w:rsidRPr="005D717D">
              <w:rPr>
                <w:rFonts w:ascii="Arial" w:hAnsi="Arial" w:cs="Arial"/>
                <w:color w:val="000000"/>
                <w:sz w:val="18"/>
                <w:szCs w:val="18"/>
              </w:rPr>
              <w:t xml:space="preserve">Interpretar y aplicar el derecho para la solución de </w:t>
            </w:r>
            <w:r w:rsidR="00AD2256" w:rsidRPr="005D717D">
              <w:rPr>
                <w:rFonts w:ascii="Arial" w:hAnsi="Arial" w:cs="Arial"/>
                <w:color w:val="000000"/>
                <w:sz w:val="18"/>
                <w:szCs w:val="18"/>
              </w:rPr>
              <w:t>conflictos</w:t>
            </w:r>
            <w:r w:rsidRPr="005D717D">
              <w:rPr>
                <w:rFonts w:ascii="Arial" w:hAnsi="Arial" w:cs="Arial"/>
                <w:color w:val="000000"/>
                <w:sz w:val="18"/>
                <w:szCs w:val="18"/>
              </w:rPr>
              <w:t xml:space="preserve"> en la búsqueda de la justicia, con una visión mu</w:t>
            </w:r>
            <w:r w:rsidR="00AD2256" w:rsidRPr="005D717D">
              <w:rPr>
                <w:rFonts w:ascii="Arial" w:hAnsi="Arial" w:cs="Arial"/>
                <w:color w:val="000000"/>
                <w:sz w:val="18"/>
                <w:szCs w:val="18"/>
              </w:rPr>
              <w:t>ltidisciplinar.</w:t>
            </w:r>
          </w:p>
          <w:p w14:paraId="44CF56A1" w14:textId="77777777" w:rsidR="006B4945" w:rsidRPr="005D717D" w:rsidRDefault="006B4945" w:rsidP="00AD2256">
            <w:pPr>
              <w:rPr>
                <w:rFonts w:ascii="Arial" w:hAnsi="Arial" w:cs="Arial"/>
                <w:color w:val="000000"/>
                <w:sz w:val="18"/>
                <w:szCs w:val="18"/>
              </w:rPr>
            </w:pPr>
            <w:r w:rsidRPr="005D717D">
              <w:rPr>
                <w:rFonts w:ascii="Arial" w:hAnsi="Arial" w:cs="Arial"/>
                <w:color w:val="000000"/>
                <w:sz w:val="18"/>
                <w:szCs w:val="18"/>
              </w:rPr>
              <w:t>Comunicar, de manera adecuada, los argumentos e interpretaciones que se desprenden de su análisis jurídico.</w:t>
            </w:r>
          </w:p>
          <w:p w14:paraId="52A3FA08" w14:textId="3B2C2ABC" w:rsidR="0054125C" w:rsidRPr="00EB31AF" w:rsidRDefault="0054125C" w:rsidP="00AD2256">
            <w:pPr>
              <w:rPr>
                <w:rFonts w:ascii="Arial" w:hAnsi="Arial" w:cs="Arial"/>
                <w:b/>
                <w:color w:val="000000"/>
                <w:sz w:val="18"/>
                <w:szCs w:val="18"/>
              </w:rPr>
            </w:pPr>
            <w:r w:rsidRPr="005D717D">
              <w:rPr>
                <w:rFonts w:ascii="Arial" w:hAnsi="Arial" w:cs="Arial"/>
                <w:color w:val="000000"/>
                <w:sz w:val="18"/>
                <w:szCs w:val="18"/>
              </w:rPr>
              <w:t>Resolver problemas jurídicos con eficiencia, eficacia y oportunidad.</w:t>
            </w:r>
          </w:p>
        </w:tc>
      </w:tr>
    </w:tbl>
    <w:p w14:paraId="7F29025D" w14:textId="77777777" w:rsidR="000D7A03" w:rsidRPr="00EB31AF" w:rsidRDefault="000D7A03" w:rsidP="00EF00F8">
      <w:pPr>
        <w:rPr>
          <w:rFonts w:ascii="Arial" w:hAnsi="Arial" w:cs="Arial"/>
          <w:b/>
          <w:color w:val="000000"/>
          <w:sz w:val="18"/>
          <w:szCs w:val="18"/>
        </w:rPr>
      </w:pPr>
    </w:p>
    <w:p w14:paraId="634CA27E" w14:textId="62AA710E" w:rsidR="000D7A03" w:rsidRPr="00EB31AF" w:rsidRDefault="000D7A03" w:rsidP="00EF00F8">
      <w:pPr>
        <w:rPr>
          <w:rFonts w:ascii="Arial" w:hAnsi="Arial" w:cs="Arial"/>
          <w:b/>
          <w:color w:val="000000"/>
          <w:sz w:val="18"/>
          <w:szCs w:val="18"/>
        </w:rPr>
      </w:pPr>
      <w:r w:rsidRPr="00EB31AF">
        <w:rPr>
          <w:rFonts w:ascii="Arial" w:hAnsi="Arial" w:cs="Arial"/>
          <w:b/>
          <w:color w:val="000000"/>
          <w:sz w:val="18"/>
          <w:szCs w:val="18"/>
        </w:rPr>
        <w:t>Relación con el plan de estudios</w:t>
      </w:r>
    </w:p>
    <w:tbl>
      <w:tblPr>
        <w:tblStyle w:val="Tablaconcuadrcula"/>
        <w:tblW w:w="0" w:type="auto"/>
        <w:tblLook w:val="04A0" w:firstRow="1" w:lastRow="0" w:firstColumn="1" w:lastColumn="0" w:noHBand="0" w:noVBand="1"/>
      </w:tblPr>
      <w:tblGrid>
        <w:gridCol w:w="10031"/>
      </w:tblGrid>
      <w:tr w:rsidR="000D7A03" w:rsidRPr="00EB31AF" w14:paraId="1DCFD4F4" w14:textId="77777777" w:rsidTr="00B40B80">
        <w:tc>
          <w:tcPr>
            <w:tcW w:w="10031" w:type="dxa"/>
          </w:tcPr>
          <w:p w14:paraId="6CE8108D" w14:textId="395624AF" w:rsidR="00AB6F7F" w:rsidRPr="005D717D" w:rsidRDefault="00AD2256" w:rsidP="000F1D8B">
            <w:pPr>
              <w:rPr>
                <w:rFonts w:ascii="Arial" w:hAnsi="Arial" w:cs="Arial"/>
                <w:color w:val="000000"/>
                <w:sz w:val="18"/>
                <w:szCs w:val="18"/>
              </w:rPr>
            </w:pPr>
            <w:r w:rsidRPr="005D717D">
              <w:rPr>
                <w:rFonts w:ascii="Arial" w:hAnsi="Arial" w:cs="Arial"/>
                <w:color w:val="000000"/>
                <w:sz w:val="18"/>
                <w:szCs w:val="18"/>
              </w:rPr>
              <w:t xml:space="preserve">La materia de </w:t>
            </w:r>
            <w:r w:rsidR="000F1D8B" w:rsidRPr="005D717D">
              <w:rPr>
                <w:rFonts w:ascii="Arial" w:hAnsi="Arial" w:cs="Arial"/>
                <w:color w:val="000000"/>
                <w:sz w:val="18"/>
                <w:szCs w:val="18"/>
              </w:rPr>
              <w:t xml:space="preserve">Amparo Civil </w:t>
            </w:r>
            <w:r w:rsidR="00E623B3" w:rsidRPr="00D217BE">
              <w:rPr>
                <w:rFonts w:ascii="Arial" w:hAnsi="Arial" w:cs="Arial"/>
                <w:color w:val="000000"/>
                <w:sz w:val="18"/>
                <w:szCs w:val="18"/>
              </w:rPr>
              <w:t xml:space="preserve">forma parte del </w:t>
            </w:r>
            <w:r w:rsidR="00E623B3">
              <w:rPr>
                <w:rFonts w:ascii="Arial" w:hAnsi="Arial" w:cs="Arial"/>
                <w:color w:val="000000"/>
                <w:sz w:val="18"/>
                <w:szCs w:val="18"/>
              </w:rPr>
              <w:t>Área de Formación Especializante Obligatoria, en el bloque de Tópicos Selectos del área e</w:t>
            </w:r>
            <w:r w:rsidR="00E623B3" w:rsidRPr="00D217BE">
              <w:rPr>
                <w:rFonts w:ascii="Arial" w:hAnsi="Arial" w:cs="Arial"/>
                <w:color w:val="000000"/>
                <w:sz w:val="18"/>
                <w:szCs w:val="18"/>
              </w:rPr>
              <w:t>specializante Civil, la cual por su contenido y metodología puede vincular al alumno al posgrado.</w:t>
            </w:r>
          </w:p>
        </w:tc>
      </w:tr>
    </w:tbl>
    <w:p w14:paraId="09650412" w14:textId="77777777" w:rsidR="000D7A03" w:rsidRPr="00EB31AF" w:rsidRDefault="000D7A03" w:rsidP="00EF00F8">
      <w:pPr>
        <w:rPr>
          <w:rFonts w:ascii="Arial" w:hAnsi="Arial" w:cs="Arial"/>
          <w:b/>
          <w:color w:val="000000"/>
          <w:sz w:val="18"/>
          <w:szCs w:val="18"/>
        </w:rPr>
      </w:pPr>
    </w:p>
    <w:p w14:paraId="23A6D462" w14:textId="0D63DA32" w:rsidR="000D7A03" w:rsidRPr="00EB31AF" w:rsidRDefault="000D7A03" w:rsidP="00EF00F8">
      <w:pPr>
        <w:rPr>
          <w:rFonts w:ascii="Arial" w:hAnsi="Arial" w:cs="Arial"/>
          <w:b/>
          <w:color w:val="000000"/>
          <w:sz w:val="18"/>
          <w:szCs w:val="18"/>
        </w:rPr>
      </w:pPr>
      <w:r w:rsidRPr="00EB31AF">
        <w:rPr>
          <w:rFonts w:ascii="Arial" w:hAnsi="Arial" w:cs="Arial"/>
          <w:b/>
          <w:color w:val="000000"/>
          <w:sz w:val="18"/>
          <w:szCs w:val="18"/>
        </w:rPr>
        <w:t>Campo de aplicación profesional de los conocimientos que promueve el desarrollo de la unidad de</w:t>
      </w:r>
      <w:r w:rsidR="00170468" w:rsidRPr="00EB31AF">
        <w:rPr>
          <w:rFonts w:ascii="Arial" w:hAnsi="Arial" w:cs="Arial"/>
          <w:b/>
          <w:color w:val="000000"/>
          <w:sz w:val="18"/>
          <w:szCs w:val="18"/>
        </w:rPr>
        <w:t xml:space="preserve"> </w:t>
      </w:r>
      <w:r w:rsidRPr="00EB31AF">
        <w:rPr>
          <w:rFonts w:ascii="Arial" w:hAnsi="Arial" w:cs="Arial"/>
          <w:b/>
          <w:color w:val="000000"/>
          <w:sz w:val="18"/>
          <w:szCs w:val="18"/>
        </w:rPr>
        <w:t>Aprendizaje</w:t>
      </w:r>
    </w:p>
    <w:tbl>
      <w:tblPr>
        <w:tblStyle w:val="Tablaconcuadrcula"/>
        <w:tblW w:w="0" w:type="auto"/>
        <w:tblLook w:val="04A0" w:firstRow="1" w:lastRow="0" w:firstColumn="1" w:lastColumn="0" w:noHBand="0" w:noVBand="1"/>
      </w:tblPr>
      <w:tblGrid>
        <w:gridCol w:w="10031"/>
      </w:tblGrid>
      <w:tr w:rsidR="000D7A03" w:rsidRPr="00EB31AF" w14:paraId="3567E8B9" w14:textId="77777777" w:rsidTr="00B40B80">
        <w:tc>
          <w:tcPr>
            <w:tcW w:w="10031" w:type="dxa"/>
          </w:tcPr>
          <w:p w14:paraId="3E1EFE35" w14:textId="460B1716" w:rsidR="005D717D" w:rsidRDefault="005D717D" w:rsidP="004F7C97">
            <w:pPr>
              <w:rPr>
                <w:rFonts w:ascii="Arial" w:hAnsi="Arial" w:cs="Arial"/>
                <w:color w:val="000000"/>
                <w:sz w:val="18"/>
                <w:szCs w:val="18"/>
              </w:rPr>
            </w:pPr>
            <w:r w:rsidRPr="005D717D">
              <w:rPr>
                <w:rFonts w:ascii="Arial" w:hAnsi="Arial" w:cs="Arial"/>
                <w:color w:val="000000"/>
                <w:sz w:val="18"/>
                <w:szCs w:val="18"/>
              </w:rPr>
              <w:t>Perfil de egreso:</w:t>
            </w:r>
          </w:p>
          <w:p w14:paraId="48B059B2" w14:textId="77777777" w:rsidR="005D717D" w:rsidRDefault="005D717D" w:rsidP="004F7C97">
            <w:pPr>
              <w:rPr>
                <w:rFonts w:ascii="Arial" w:hAnsi="Arial" w:cs="Arial"/>
                <w:color w:val="000000"/>
                <w:sz w:val="18"/>
                <w:szCs w:val="18"/>
              </w:rPr>
            </w:pPr>
          </w:p>
          <w:tbl>
            <w:tblPr>
              <w:tblStyle w:val="Tablaconcuadrcula"/>
              <w:tblW w:w="0" w:type="auto"/>
              <w:tblLook w:val="04A0" w:firstRow="1" w:lastRow="0" w:firstColumn="1" w:lastColumn="0" w:noHBand="0" w:noVBand="1"/>
            </w:tblPr>
            <w:tblGrid>
              <w:gridCol w:w="6374"/>
              <w:gridCol w:w="1418"/>
              <w:gridCol w:w="850"/>
              <w:gridCol w:w="1094"/>
            </w:tblGrid>
            <w:tr w:rsidR="005D717D" w14:paraId="1555931D" w14:textId="77777777" w:rsidTr="00A64598">
              <w:tc>
                <w:tcPr>
                  <w:tcW w:w="6374" w:type="dxa"/>
                  <w:vMerge w:val="restart"/>
                  <w:shd w:val="clear" w:color="auto" w:fill="D9D9D9" w:themeFill="background1" w:themeFillShade="D9"/>
                  <w:vAlign w:val="center"/>
                </w:tcPr>
                <w:p w14:paraId="2A52F716" w14:textId="77777777" w:rsidR="005D717D" w:rsidRDefault="005D717D" w:rsidP="005D717D">
                  <w:pPr>
                    <w:jc w:val="center"/>
                    <w:rPr>
                      <w:rFonts w:ascii="Arial" w:hAnsi="Arial" w:cs="Arial"/>
                      <w:b/>
                      <w:color w:val="000000"/>
                      <w:sz w:val="18"/>
                      <w:szCs w:val="18"/>
                    </w:rPr>
                  </w:pPr>
                  <w:r>
                    <w:rPr>
                      <w:rFonts w:ascii="Arial" w:hAnsi="Arial" w:cs="Arial"/>
                      <w:b/>
                      <w:color w:val="000000"/>
                      <w:sz w:val="18"/>
                      <w:szCs w:val="18"/>
                    </w:rPr>
                    <w:t>Habilidad</w:t>
                  </w:r>
                </w:p>
              </w:tc>
              <w:tc>
                <w:tcPr>
                  <w:tcW w:w="3362" w:type="dxa"/>
                  <w:gridSpan w:val="3"/>
                  <w:shd w:val="clear" w:color="auto" w:fill="D9D9D9" w:themeFill="background1" w:themeFillShade="D9"/>
                  <w:vAlign w:val="center"/>
                </w:tcPr>
                <w:p w14:paraId="4BDDC183" w14:textId="77777777" w:rsidR="005D717D" w:rsidRDefault="005D717D" w:rsidP="005D717D">
                  <w:pPr>
                    <w:jc w:val="center"/>
                    <w:rPr>
                      <w:rFonts w:ascii="Arial" w:hAnsi="Arial" w:cs="Arial"/>
                      <w:b/>
                      <w:color w:val="000000"/>
                      <w:sz w:val="18"/>
                      <w:szCs w:val="18"/>
                    </w:rPr>
                  </w:pPr>
                  <w:r>
                    <w:rPr>
                      <w:rFonts w:ascii="Arial" w:hAnsi="Arial" w:cs="Arial"/>
                      <w:b/>
                      <w:color w:val="000000"/>
                      <w:sz w:val="18"/>
                      <w:szCs w:val="18"/>
                    </w:rPr>
                    <w:t>Nivel de aportación</w:t>
                  </w:r>
                </w:p>
              </w:tc>
            </w:tr>
            <w:tr w:rsidR="005D717D" w14:paraId="6DF24C7B" w14:textId="77777777" w:rsidTr="00A64598">
              <w:tc>
                <w:tcPr>
                  <w:tcW w:w="6374" w:type="dxa"/>
                  <w:vMerge/>
                  <w:shd w:val="clear" w:color="auto" w:fill="D9D9D9" w:themeFill="background1" w:themeFillShade="D9"/>
                  <w:vAlign w:val="center"/>
                </w:tcPr>
                <w:p w14:paraId="0EF96ED1" w14:textId="77777777" w:rsidR="005D717D" w:rsidRDefault="005D717D" w:rsidP="005D717D">
                  <w:pPr>
                    <w:jc w:val="center"/>
                    <w:rPr>
                      <w:rFonts w:ascii="Arial" w:hAnsi="Arial" w:cs="Arial"/>
                      <w:b/>
                      <w:color w:val="000000"/>
                      <w:sz w:val="18"/>
                      <w:szCs w:val="18"/>
                    </w:rPr>
                  </w:pPr>
                </w:p>
              </w:tc>
              <w:tc>
                <w:tcPr>
                  <w:tcW w:w="1418" w:type="dxa"/>
                  <w:shd w:val="clear" w:color="auto" w:fill="D9D9D9" w:themeFill="background1" w:themeFillShade="D9"/>
                  <w:vAlign w:val="center"/>
                </w:tcPr>
                <w:p w14:paraId="121D1302" w14:textId="77777777" w:rsidR="005D717D" w:rsidRDefault="005D717D" w:rsidP="005D717D">
                  <w:pPr>
                    <w:jc w:val="center"/>
                    <w:rPr>
                      <w:rFonts w:ascii="Arial" w:hAnsi="Arial" w:cs="Arial"/>
                      <w:b/>
                      <w:color w:val="000000"/>
                      <w:sz w:val="18"/>
                      <w:szCs w:val="18"/>
                    </w:rPr>
                  </w:pPr>
                  <w:r>
                    <w:rPr>
                      <w:rFonts w:ascii="Arial" w:hAnsi="Arial" w:cs="Arial"/>
                      <w:b/>
                      <w:color w:val="000000"/>
                      <w:sz w:val="18"/>
                      <w:szCs w:val="18"/>
                    </w:rPr>
                    <w:t>Introductorio</w:t>
                  </w:r>
                </w:p>
              </w:tc>
              <w:tc>
                <w:tcPr>
                  <w:tcW w:w="850" w:type="dxa"/>
                  <w:shd w:val="clear" w:color="auto" w:fill="D9D9D9" w:themeFill="background1" w:themeFillShade="D9"/>
                  <w:vAlign w:val="center"/>
                </w:tcPr>
                <w:p w14:paraId="006EE75B" w14:textId="77777777" w:rsidR="005D717D" w:rsidRDefault="005D717D" w:rsidP="005D717D">
                  <w:pPr>
                    <w:jc w:val="center"/>
                    <w:rPr>
                      <w:rFonts w:ascii="Arial" w:hAnsi="Arial" w:cs="Arial"/>
                      <w:b/>
                      <w:color w:val="000000"/>
                      <w:sz w:val="18"/>
                      <w:szCs w:val="18"/>
                    </w:rPr>
                  </w:pPr>
                  <w:r>
                    <w:rPr>
                      <w:rFonts w:ascii="Arial" w:hAnsi="Arial" w:cs="Arial"/>
                      <w:b/>
                      <w:color w:val="000000"/>
                      <w:sz w:val="18"/>
                      <w:szCs w:val="18"/>
                    </w:rPr>
                    <w:t>Medio</w:t>
                  </w:r>
                </w:p>
              </w:tc>
              <w:tc>
                <w:tcPr>
                  <w:tcW w:w="1094" w:type="dxa"/>
                  <w:shd w:val="clear" w:color="auto" w:fill="D9D9D9" w:themeFill="background1" w:themeFillShade="D9"/>
                  <w:vAlign w:val="center"/>
                </w:tcPr>
                <w:p w14:paraId="39AE474E" w14:textId="77777777" w:rsidR="005D717D" w:rsidRDefault="005D717D" w:rsidP="005D717D">
                  <w:pPr>
                    <w:jc w:val="center"/>
                    <w:rPr>
                      <w:rFonts w:ascii="Arial" w:hAnsi="Arial" w:cs="Arial"/>
                      <w:b/>
                      <w:color w:val="000000"/>
                      <w:sz w:val="18"/>
                      <w:szCs w:val="18"/>
                    </w:rPr>
                  </w:pPr>
                  <w:r>
                    <w:rPr>
                      <w:rFonts w:ascii="Arial" w:hAnsi="Arial" w:cs="Arial"/>
                      <w:b/>
                      <w:color w:val="000000"/>
                      <w:sz w:val="18"/>
                      <w:szCs w:val="18"/>
                    </w:rPr>
                    <w:t>Avanzado</w:t>
                  </w:r>
                </w:p>
              </w:tc>
            </w:tr>
            <w:tr w:rsidR="00852ACE" w14:paraId="19EE922E" w14:textId="77777777" w:rsidTr="00A64598">
              <w:tc>
                <w:tcPr>
                  <w:tcW w:w="6374" w:type="dxa"/>
                  <w:vAlign w:val="center"/>
                </w:tcPr>
                <w:p w14:paraId="036D0B7D" w14:textId="77777777" w:rsidR="00852ACE" w:rsidRPr="001170B2" w:rsidRDefault="00852ACE" w:rsidP="00852ACE">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Interpretar y aplicar el derecho para la solución de conflictos en la búsqueda de la justicia, con una visión multidisciplinar.</w:t>
                  </w:r>
                </w:p>
              </w:tc>
              <w:tc>
                <w:tcPr>
                  <w:tcW w:w="1418" w:type="dxa"/>
                  <w:vAlign w:val="center"/>
                </w:tcPr>
                <w:p w14:paraId="095E772E" w14:textId="77777777" w:rsidR="00852ACE" w:rsidRPr="00A43EE6" w:rsidRDefault="00852ACE" w:rsidP="00852ACE">
                  <w:pPr>
                    <w:ind w:left="454"/>
                    <w:jc w:val="center"/>
                    <w:rPr>
                      <w:rFonts w:ascii="Arial" w:hAnsi="Arial" w:cs="Arial"/>
                      <w:sz w:val="16"/>
                      <w:szCs w:val="16"/>
                    </w:rPr>
                  </w:pPr>
                </w:p>
              </w:tc>
              <w:tc>
                <w:tcPr>
                  <w:tcW w:w="850" w:type="dxa"/>
                  <w:vAlign w:val="center"/>
                </w:tcPr>
                <w:p w14:paraId="080EDF1B" w14:textId="061F080F" w:rsidR="00852ACE" w:rsidRPr="00A43EE6" w:rsidRDefault="00852ACE" w:rsidP="00852ACE">
                  <w:pPr>
                    <w:jc w:val="center"/>
                    <w:rPr>
                      <w:rFonts w:ascii="Arial" w:hAnsi="Arial" w:cs="Arial"/>
                      <w:sz w:val="16"/>
                      <w:szCs w:val="16"/>
                    </w:rPr>
                  </w:pPr>
                </w:p>
              </w:tc>
              <w:tc>
                <w:tcPr>
                  <w:tcW w:w="1094" w:type="dxa"/>
                  <w:vAlign w:val="center"/>
                </w:tcPr>
                <w:p w14:paraId="3D91B58C" w14:textId="536ABE57" w:rsidR="00852ACE" w:rsidRPr="00A43EE6" w:rsidRDefault="00852ACE" w:rsidP="00852ACE">
                  <w:pPr>
                    <w:jc w:val="center"/>
                    <w:rPr>
                      <w:rFonts w:ascii="Arial" w:hAnsi="Arial" w:cs="Arial"/>
                      <w:sz w:val="16"/>
                      <w:szCs w:val="16"/>
                    </w:rPr>
                  </w:pPr>
                  <w:r w:rsidRPr="00A43EE6">
                    <w:rPr>
                      <w:rFonts w:ascii="Arial" w:hAnsi="Arial" w:cs="Arial"/>
                      <w:sz w:val="16"/>
                      <w:szCs w:val="16"/>
                    </w:rPr>
                    <w:t>X</w:t>
                  </w:r>
                </w:p>
              </w:tc>
            </w:tr>
            <w:tr w:rsidR="00852ACE" w14:paraId="599C8AE6" w14:textId="77777777" w:rsidTr="00A64598">
              <w:tc>
                <w:tcPr>
                  <w:tcW w:w="6374" w:type="dxa"/>
                  <w:vAlign w:val="center"/>
                </w:tcPr>
                <w:p w14:paraId="706AABC6" w14:textId="77777777" w:rsidR="00852ACE" w:rsidRPr="001170B2" w:rsidRDefault="00852ACE" w:rsidP="00852ACE">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Argumentar, de forma oral y escrita, principios, fundamentos y razonamientos jurídicos.</w:t>
                  </w:r>
                </w:p>
              </w:tc>
              <w:tc>
                <w:tcPr>
                  <w:tcW w:w="1418" w:type="dxa"/>
                  <w:vAlign w:val="center"/>
                </w:tcPr>
                <w:p w14:paraId="474CCC8E" w14:textId="77777777" w:rsidR="00852ACE" w:rsidRPr="00A43EE6" w:rsidRDefault="00852ACE" w:rsidP="00852ACE">
                  <w:pPr>
                    <w:ind w:left="454"/>
                    <w:jc w:val="center"/>
                    <w:rPr>
                      <w:rFonts w:ascii="Arial" w:hAnsi="Arial" w:cs="Arial"/>
                      <w:sz w:val="16"/>
                      <w:szCs w:val="16"/>
                    </w:rPr>
                  </w:pPr>
                </w:p>
              </w:tc>
              <w:tc>
                <w:tcPr>
                  <w:tcW w:w="850" w:type="dxa"/>
                  <w:vAlign w:val="center"/>
                </w:tcPr>
                <w:p w14:paraId="685046B7" w14:textId="6F84D647" w:rsidR="00852ACE" w:rsidRPr="00A43EE6" w:rsidRDefault="00852ACE" w:rsidP="00852ACE">
                  <w:pPr>
                    <w:jc w:val="center"/>
                    <w:rPr>
                      <w:rFonts w:ascii="Arial" w:hAnsi="Arial" w:cs="Arial"/>
                      <w:sz w:val="16"/>
                      <w:szCs w:val="16"/>
                    </w:rPr>
                  </w:pPr>
                </w:p>
              </w:tc>
              <w:tc>
                <w:tcPr>
                  <w:tcW w:w="1094" w:type="dxa"/>
                  <w:vAlign w:val="center"/>
                </w:tcPr>
                <w:p w14:paraId="6AB5C03B" w14:textId="4114F9DB" w:rsidR="00852ACE" w:rsidRPr="00A43EE6" w:rsidRDefault="00852ACE" w:rsidP="00852ACE">
                  <w:pPr>
                    <w:jc w:val="center"/>
                    <w:rPr>
                      <w:rFonts w:ascii="Arial" w:hAnsi="Arial" w:cs="Arial"/>
                      <w:sz w:val="16"/>
                      <w:szCs w:val="16"/>
                    </w:rPr>
                  </w:pPr>
                  <w:r w:rsidRPr="00A43EE6">
                    <w:rPr>
                      <w:rFonts w:ascii="Arial" w:hAnsi="Arial" w:cs="Arial"/>
                      <w:sz w:val="16"/>
                      <w:szCs w:val="16"/>
                    </w:rPr>
                    <w:t>X</w:t>
                  </w:r>
                </w:p>
              </w:tc>
            </w:tr>
            <w:tr w:rsidR="00852ACE" w14:paraId="32919CD0" w14:textId="77777777" w:rsidTr="00A64598">
              <w:tc>
                <w:tcPr>
                  <w:tcW w:w="6374" w:type="dxa"/>
                  <w:vAlign w:val="center"/>
                </w:tcPr>
                <w:p w14:paraId="65896FDF" w14:textId="77777777" w:rsidR="00852ACE" w:rsidRPr="001170B2" w:rsidRDefault="00852ACE" w:rsidP="00852ACE">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Comunicar, de manera adecuada, los argumentos e interpretaciones que se desprenden de su análisis jurídico.</w:t>
                  </w:r>
                </w:p>
              </w:tc>
              <w:tc>
                <w:tcPr>
                  <w:tcW w:w="1418" w:type="dxa"/>
                  <w:vAlign w:val="center"/>
                </w:tcPr>
                <w:p w14:paraId="6495A171" w14:textId="77777777" w:rsidR="00852ACE" w:rsidRPr="00A43EE6" w:rsidRDefault="00852ACE" w:rsidP="00852ACE">
                  <w:pPr>
                    <w:ind w:left="454"/>
                    <w:jc w:val="center"/>
                    <w:rPr>
                      <w:rFonts w:ascii="Arial" w:hAnsi="Arial" w:cs="Arial"/>
                      <w:sz w:val="16"/>
                      <w:szCs w:val="16"/>
                    </w:rPr>
                  </w:pPr>
                </w:p>
              </w:tc>
              <w:tc>
                <w:tcPr>
                  <w:tcW w:w="850" w:type="dxa"/>
                  <w:vAlign w:val="center"/>
                </w:tcPr>
                <w:p w14:paraId="5B5F4750" w14:textId="561D4FC9" w:rsidR="00852ACE" w:rsidRPr="00A43EE6" w:rsidRDefault="00852ACE" w:rsidP="00852ACE">
                  <w:pPr>
                    <w:rPr>
                      <w:rFonts w:ascii="Arial" w:hAnsi="Arial" w:cs="Arial"/>
                      <w:sz w:val="16"/>
                      <w:szCs w:val="16"/>
                    </w:rPr>
                  </w:pPr>
                </w:p>
              </w:tc>
              <w:tc>
                <w:tcPr>
                  <w:tcW w:w="1094" w:type="dxa"/>
                  <w:vAlign w:val="center"/>
                </w:tcPr>
                <w:p w14:paraId="713FAB0A" w14:textId="1BE39770" w:rsidR="00852ACE" w:rsidRPr="00A43EE6" w:rsidRDefault="00852ACE" w:rsidP="00852ACE">
                  <w:pPr>
                    <w:jc w:val="center"/>
                    <w:rPr>
                      <w:rFonts w:ascii="Arial" w:hAnsi="Arial" w:cs="Arial"/>
                      <w:sz w:val="16"/>
                      <w:szCs w:val="16"/>
                    </w:rPr>
                  </w:pPr>
                  <w:r w:rsidRPr="00A43EE6">
                    <w:rPr>
                      <w:rFonts w:ascii="Arial" w:hAnsi="Arial" w:cs="Arial"/>
                      <w:sz w:val="16"/>
                      <w:szCs w:val="16"/>
                    </w:rPr>
                    <w:t>X</w:t>
                  </w:r>
                </w:p>
              </w:tc>
            </w:tr>
            <w:tr w:rsidR="005D717D" w14:paraId="477C1AA6" w14:textId="77777777" w:rsidTr="00A64598">
              <w:tc>
                <w:tcPr>
                  <w:tcW w:w="6374" w:type="dxa"/>
                  <w:vAlign w:val="center"/>
                </w:tcPr>
                <w:p w14:paraId="1739ACE9" w14:textId="77777777" w:rsidR="005D717D" w:rsidRPr="001170B2" w:rsidRDefault="005D717D" w:rsidP="005D717D">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Atender los diferentes tipos de conflictos, a fin de prevenirlos, y proponer soluciones privilegiando el uso de medios alternativos.</w:t>
                  </w:r>
                </w:p>
              </w:tc>
              <w:tc>
                <w:tcPr>
                  <w:tcW w:w="1418" w:type="dxa"/>
                  <w:vAlign w:val="center"/>
                </w:tcPr>
                <w:p w14:paraId="1AAB15DA" w14:textId="77777777" w:rsidR="005D717D" w:rsidRPr="00A43EE6" w:rsidRDefault="005D717D" w:rsidP="00A43EE6">
                  <w:pPr>
                    <w:ind w:left="454"/>
                    <w:jc w:val="center"/>
                    <w:rPr>
                      <w:rFonts w:ascii="Arial" w:hAnsi="Arial" w:cs="Arial"/>
                      <w:sz w:val="16"/>
                      <w:szCs w:val="16"/>
                    </w:rPr>
                  </w:pPr>
                </w:p>
              </w:tc>
              <w:tc>
                <w:tcPr>
                  <w:tcW w:w="850" w:type="dxa"/>
                  <w:vAlign w:val="center"/>
                </w:tcPr>
                <w:p w14:paraId="3072104E" w14:textId="77777777" w:rsidR="005D717D" w:rsidRPr="00A43EE6" w:rsidRDefault="005D717D" w:rsidP="00A43EE6">
                  <w:pPr>
                    <w:ind w:left="454"/>
                    <w:jc w:val="center"/>
                    <w:rPr>
                      <w:rFonts w:ascii="Arial" w:hAnsi="Arial" w:cs="Arial"/>
                      <w:sz w:val="16"/>
                      <w:szCs w:val="16"/>
                    </w:rPr>
                  </w:pPr>
                </w:p>
              </w:tc>
              <w:tc>
                <w:tcPr>
                  <w:tcW w:w="1094" w:type="dxa"/>
                  <w:vAlign w:val="center"/>
                </w:tcPr>
                <w:p w14:paraId="22E85E73" w14:textId="77777777" w:rsidR="005D717D" w:rsidRPr="00A43EE6" w:rsidRDefault="005D717D" w:rsidP="00A43EE6">
                  <w:pPr>
                    <w:ind w:left="454"/>
                    <w:jc w:val="center"/>
                    <w:rPr>
                      <w:rFonts w:ascii="Arial" w:hAnsi="Arial" w:cs="Arial"/>
                      <w:sz w:val="16"/>
                      <w:szCs w:val="16"/>
                    </w:rPr>
                  </w:pPr>
                </w:p>
              </w:tc>
            </w:tr>
            <w:tr w:rsidR="005D717D" w14:paraId="690E9955" w14:textId="77777777" w:rsidTr="00A64598">
              <w:tc>
                <w:tcPr>
                  <w:tcW w:w="6374" w:type="dxa"/>
                  <w:vAlign w:val="center"/>
                </w:tcPr>
                <w:p w14:paraId="7F1726F8" w14:textId="77777777" w:rsidR="005D717D" w:rsidRPr="001170B2" w:rsidRDefault="005D717D" w:rsidP="005D717D">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Resolver problemas jurídicos con eficiencia, eficacia y oportunidad.</w:t>
                  </w:r>
                </w:p>
              </w:tc>
              <w:tc>
                <w:tcPr>
                  <w:tcW w:w="1418" w:type="dxa"/>
                  <w:vAlign w:val="center"/>
                </w:tcPr>
                <w:p w14:paraId="363F020A" w14:textId="3D8AC4BC" w:rsidR="005D717D" w:rsidRPr="00A43EE6" w:rsidRDefault="005D717D" w:rsidP="00A43EE6">
                  <w:pPr>
                    <w:ind w:left="454"/>
                    <w:rPr>
                      <w:rFonts w:ascii="Arial" w:hAnsi="Arial" w:cs="Arial"/>
                      <w:sz w:val="16"/>
                      <w:szCs w:val="16"/>
                    </w:rPr>
                  </w:pPr>
                </w:p>
              </w:tc>
              <w:tc>
                <w:tcPr>
                  <w:tcW w:w="850" w:type="dxa"/>
                  <w:vAlign w:val="center"/>
                </w:tcPr>
                <w:p w14:paraId="2A3DFC8C" w14:textId="77777777" w:rsidR="005D717D" w:rsidRPr="00A43EE6" w:rsidRDefault="005D717D" w:rsidP="00A43EE6">
                  <w:pPr>
                    <w:ind w:left="454"/>
                    <w:jc w:val="center"/>
                    <w:rPr>
                      <w:rFonts w:ascii="Arial" w:hAnsi="Arial" w:cs="Arial"/>
                      <w:sz w:val="16"/>
                      <w:szCs w:val="16"/>
                    </w:rPr>
                  </w:pPr>
                </w:p>
              </w:tc>
              <w:tc>
                <w:tcPr>
                  <w:tcW w:w="1094" w:type="dxa"/>
                  <w:vAlign w:val="center"/>
                </w:tcPr>
                <w:p w14:paraId="270E4234" w14:textId="6F2C0093" w:rsidR="005D717D" w:rsidRPr="00A43EE6" w:rsidRDefault="00852ACE" w:rsidP="00852ACE">
                  <w:pPr>
                    <w:jc w:val="center"/>
                    <w:rPr>
                      <w:rFonts w:ascii="Arial" w:hAnsi="Arial" w:cs="Arial"/>
                      <w:sz w:val="16"/>
                      <w:szCs w:val="16"/>
                    </w:rPr>
                  </w:pPr>
                  <w:r w:rsidRPr="00A43EE6">
                    <w:rPr>
                      <w:rFonts w:ascii="Arial" w:hAnsi="Arial" w:cs="Arial"/>
                      <w:sz w:val="16"/>
                      <w:szCs w:val="16"/>
                    </w:rPr>
                    <w:t>X</w:t>
                  </w:r>
                </w:p>
              </w:tc>
            </w:tr>
            <w:tr w:rsidR="005D717D" w14:paraId="4C13D4C1" w14:textId="77777777" w:rsidTr="00A64598">
              <w:tc>
                <w:tcPr>
                  <w:tcW w:w="6374" w:type="dxa"/>
                  <w:vAlign w:val="center"/>
                </w:tcPr>
                <w:p w14:paraId="701D46EA" w14:textId="77777777" w:rsidR="005D717D" w:rsidRPr="001170B2" w:rsidRDefault="005D717D" w:rsidP="005D717D">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Realizar investigación para transmitir y generar conocimiento jurídico.</w:t>
                  </w:r>
                </w:p>
              </w:tc>
              <w:tc>
                <w:tcPr>
                  <w:tcW w:w="1418" w:type="dxa"/>
                  <w:vAlign w:val="center"/>
                </w:tcPr>
                <w:p w14:paraId="2E367492" w14:textId="77777777" w:rsidR="005D717D" w:rsidRPr="005B4C06" w:rsidRDefault="005D717D" w:rsidP="005D717D">
                  <w:pPr>
                    <w:ind w:left="454"/>
                    <w:rPr>
                      <w:rFonts w:ascii="Arial" w:hAnsi="Arial" w:cs="Arial"/>
                      <w:color w:val="000000"/>
                      <w:sz w:val="16"/>
                      <w:szCs w:val="16"/>
                    </w:rPr>
                  </w:pPr>
                </w:p>
              </w:tc>
              <w:tc>
                <w:tcPr>
                  <w:tcW w:w="850" w:type="dxa"/>
                  <w:vAlign w:val="center"/>
                </w:tcPr>
                <w:p w14:paraId="7A22DEBA" w14:textId="0541ECB4" w:rsidR="005D717D" w:rsidRPr="005B4C06" w:rsidRDefault="005D717D" w:rsidP="002679CC">
                  <w:pPr>
                    <w:rPr>
                      <w:rFonts w:ascii="Arial" w:hAnsi="Arial" w:cs="Arial"/>
                      <w:color w:val="000000"/>
                      <w:sz w:val="16"/>
                      <w:szCs w:val="16"/>
                    </w:rPr>
                  </w:pPr>
                </w:p>
              </w:tc>
              <w:tc>
                <w:tcPr>
                  <w:tcW w:w="1094" w:type="dxa"/>
                  <w:vAlign w:val="center"/>
                </w:tcPr>
                <w:p w14:paraId="26C76FAC" w14:textId="77777777" w:rsidR="005D717D" w:rsidRPr="005B4C06" w:rsidRDefault="005D717D" w:rsidP="005D717D">
                  <w:pPr>
                    <w:ind w:left="454"/>
                    <w:rPr>
                      <w:rFonts w:ascii="Arial" w:hAnsi="Arial" w:cs="Arial"/>
                      <w:color w:val="000000"/>
                      <w:sz w:val="16"/>
                      <w:szCs w:val="16"/>
                    </w:rPr>
                  </w:pPr>
                </w:p>
              </w:tc>
            </w:tr>
            <w:tr w:rsidR="005D717D" w14:paraId="04F48B05" w14:textId="77777777" w:rsidTr="00A64598">
              <w:tc>
                <w:tcPr>
                  <w:tcW w:w="6374" w:type="dxa"/>
                  <w:vAlign w:val="center"/>
                </w:tcPr>
                <w:p w14:paraId="2FD5BD97" w14:textId="77777777" w:rsidR="005D717D" w:rsidRPr="001170B2" w:rsidRDefault="005D717D" w:rsidP="005D717D">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Manejar, de manera óptima, las tecnologías de la información y comunicación en el desempeño profesional.</w:t>
                  </w:r>
                </w:p>
              </w:tc>
              <w:tc>
                <w:tcPr>
                  <w:tcW w:w="1418" w:type="dxa"/>
                  <w:vAlign w:val="center"/>
                </w:tcPr>
                <w:p w14:paraId="35D71CA7" w14:textId="77777777" w:rsidR="005D717D" w:rsidRPr="005B4C06" w:rsidRDefault="005D717D" w:rsidP="005D717D">
                  <w:pPr>
                    <w:ind w:left="454"/>
                    <w:rPr>
                      <w:rFonts w:ascii="Arial" w:hAnsi="Arial" w:cs="Arial"/>
                      <w:color w:val="000000"/>
                      <w:sz w:val="16"/>
                      <w:szCs w:val="16"/>
                    </w:rPr>
                  </w:pPr>
                </w:p>
              </w:tc>
              <w:tc>
                <w:tcPr>
                  <w:tcW w:w="850" w:type="dxa"/>
                  <w:vAlign w:val="center"/>
                </w:tcPr>
                <w:p w14:paraId="1873017F" w14:textId="4D226173" w:rsidR="005D717D" w:rsidRPr="005B4C06" w:rsidRDefault="005D717D" w:rsidP="002679CC">
                  <w:pPr>
                    <w:rPr>
                      <w:rFonts w:ascii="Arial" w:hAnsi="Arial" w:cs="Arial"/>
                      <w:color w:val="000000"/>
                      <w:sz w:val="16"/>
                      <w:szCs w:val="16"/>
                    </w:rPr>
                  </w:pPr>
                </w:p>
              </w:tc>
              <w:tc>
                <w:tcPr>
                  <w:tcW w:w="1094" w:type="dxa"/>
                  <w:vAlign w:val="center"/>
                </w:tcPr>
                <w:p w14:paraId="0F0D1BEA" w14:textId="77777777" w:rsidR="005D717D" w:rsidRPr="005B4C06" w:rsidRDefault="005D717D" w:rsidP="005D717D">
                  <w:pPr>
                    <w:ind w:left="454"/>
                    <w:rPr>
                      <w:rFonts w:ascii="Arial" w:hAnsi="Arial" w:cs="Arial"/>
                      <w:color w:val="000000"/>
                      <w:sz w:val="16"/>
                      <w:szCs w:val="16"/>
                    </w:rPr>
                  </w:pPr>
                </w:p>
              </w:tc>
            </w:tr>
            <w:tr w:rsidR="005D717D" w14:paraId="553C0686" w14:textId="77777777" w:rsidTr="00A64598">
              <w:tc>
                <w:tcPr>
                  <w:tcW w:w="6374" w:type="dxa"/>
                  <w:vAlign w:val="center"/>
                </w:tcPr>
                <w:p w14:paraId="3485FC55" w14:textId="77777777" w:rsidR="005D717D" w:rsidRPr="001170B2" w:rsidRDefault="005D717D" w:rsidP="005D717D">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Comunicarse a través de un lenguaje técnico jurídico en una segunda lengua.</w:t>
                  </w:r>
                </w:p>
              </w:tc>
              <w:tc>
                <w:tcPr>
                  <w:tcW w:w="1418" w:type="dxa"/>
                  <w:vAlign w:val="center"/>
                </w:tcPr>
                <w:p w14:paraId="132E2797" w14:textId="77777777" w:rsidR="005D717D" w:rsidRPr="005B4C06" w:rsidRDefault="005D717D" w:rsidP="005D717D">
                  <w:pPr>
                    <w:ind w:left="454"/>
                    <w:rPr>
                      <w:rFonts w:ascii="Arial" w:hAnsi="Arial" w:cs="Arial"/>
                      <w:color w:val="000000"/>
                      <w:sz w:val="16"/>
                      <w:szCs w:val="16"/>
                    </w:rPr>
                  </w:pPr>
                </w:p>
              </w:tc>
              <w:tc>
                <w:tcPr>
                  <w:tcW w:w="850" w:type="dxa"/>
                  <w:vAlign w:val="center"/>
                </w:tcPr>
                <w:p w14:paraId="6CB1961B" w14:textId="77777777" w:rsidR="005D717D" w:rsidRPr="005B4C06" w:rsidRDefault="005D717D" w:rsidP="005D717D">
                  <w:pPr>
                    <w:ind w:left="454"/>
                    <w:rPr>
                      <w:rFonts w:ascii="Arial" w:hAnsi="Arial" w:cs="Arial"/>
                      <w:color w:val="000000"/>
                      <w:sz w:val="16"/>
                      <w:szCs w:val="16"/>
                    </w:rPr>
                  </w:pPr>
                </w:p>
              </w:tc>
              <w:tc>
                <w:tcPr>
                  <w:tcW w:w="1094" w:type="dxa"/>
                  <w:vAlign w:val="center"/>
                </w:tcPr>
                <w:p w14:paraId="73D88A3C" w14:textId="77777777" w:rsidR="005D717D" w:rsidRPr="005B4C06" w:rsidRDefault="005D717D" w:rsidP="005D717D">
                  <w:pPr>
                    <w:ind w:left="454"/>
                    <w:rPr>
                      <w:rFonts w:ascii="Arial" w:hAnsi="Arial" w:cs="Arial"/>
                      <w:color w:val="000000"/>
                      <w:sz w:val="16"/>
                      <w:szCs w:val="16"/>
                    </w:rPr>
                  </w:pPr>
                </w:p>
              </w:tc>
            </w:tr>
            <w:tr w:rsidR="005D717D" w14:paraId="68E263F7" w14:textId="77777777" w:rsidTr="00A64598">
              <w:tc>
                <w:tcPr>
                  <w:tcW w:w="6374" w:type="dxa"/>
                  <w:vAlign w:val="center"/>
                </w:tcPr>
                <w:p w14:paraId="7AD31DB7" w14:textId="77777777" w:rsidR="005D717D" w:rsidRPr="001170B2" w:rsidRDefault="005D717D" w:rsidP="005D717D">
                  <w:pPr>
                    <w:pStyle w:val="Prrafodelista"/>
                    <w:numPr>
                      <w:ilvl w:val="0"/>
                      <w:numId w:val="22"/>
                    </w:numPr>
                    <w:spacing w:after="200"/>
                    <w:ind w:left="454"/>
                    <w:contextualSpacing/>
                    <w:rPr>
                      <w:rFonts w:ascii="Arial" w:hAnsi="Arial" w:cs="Arial"/>
                      <w:color w:val="000000"/>
                      <w:sz w:val="18"/>
                      <w:szCs w:val="18"/>
                      <w:lang w:eastAsia="es-MX"/>
                    </w:rPr>
                  </w:pPr>
                  <w:r w:rsidRPr="001170B2">
                    <w:rPr>
                      <w:rFonts w:ascii="Arial" w:hAnsi="Arial" w:cs="Arial"/>
                      <w:color w:val="000000"/>
                      <w:sz w:val="18"/>
                      <w:szCs w:val="18"/>
                      <w:lang w:eastAsia="es-MX"/>
                    </w:rPr>
                    <w:t>Desempeñarse en diferentes contextos culturales y sociales, con una visión global.</w:t>
                  </w:r>
                </w:p>
              </w:tc>
              <w:tc>
                <w:tcPr>
                  <w:tcW w:w="1418" w:type="dxa"/>
                  <w:vAlign w:val="center"/>
                </w:tcPr>
                <w:p w14:paraId="1027E9EC" w14:textId="3B014B20" w:rsidR="005D717D" w:rsidRPr="005B4C06" w:rsidRDefault="005D717D" w:rsidP="005D717D">
                  <w:pPr>
                    <w:ind w:left="454"/>
                    <w:rPr>
                      <w:rFonts w:ascii="Arial" w:hAnsi="Arial" w:cs="Arial"/>
                      <w:color w:val="000000"/>
                      <w:sz w:val="16"/>
                      <w:szCs w:val="16"/>
                    </w:rPr>
                  </w:pPr>
                </w:p>
              </w:tc>
              <w:tc>
                <w:tcPr>
                  <w:tcW w:w="850" w:type="dxa"/>
                  <w:vAlign w:val="center"/>
                </w:tcPr>
                <w:p w14:paraId="6645C0B3" w14:textId="77777777" w:rsidR="005D717D" w:rsidRPr="005B4C06" w:rsidRDefault="005D717D" w:rsidP="005D717D">
                  <w:pPr>
                    <w:ind w:left="454"/>
                    <w:rPr>
                      <w:rFonts w:ascii="Arial" w:hAnsi="Arial" w:cs="Arial"/>
                      <w:color w:val="000000"/>
                      <w:sz w:val="16"/>
                      <w:szCs w:val="16"/>
                    </w:rPr>
                  </w:pPr>
                </w:p>
              </w:tc>
              <w:tc>
                <w:tcPr>
                  <w:tcW w:w="1094" w:type="dxa"/>
                  <w:vAlign w:val="center"/>
                </w:tcPr>
                <w:p w14:paraId="1CFE7530" w14:textId="77777777" w:rsidR="005D717D" w:rsidRPr="005B4C06" w:rsidRDefault="005D717D" w:rsidP="005D717D">
                  <w:pPr>
                    <w:ind w:left="454"/>
                    <w:rPr>
                      <w:rFonts w:ascii="Arial" w:hAnsi="Arial" w:cs="Arial"/>
                      <w:color w:val="000000"/>
                      <w:sz w:val="16"/>
                      <w:szCs w:val="16"/>
                    </w:rPr>
                  </w:pPr>
                </w:p>
              </w:tc>
            </w:tr>
          </w:tbl>
          <w:p w14:paraId="177D1A55" w14:textId="0D5D2064" w:rsidR="000D7A03" w:rsidRPr="00EB31AF" w:rsidRDefault="000D7A03" w:rsidP="004F7C97">
            <w:pPr>
              <w:rPr>
                <w:rFonts w:ascii="Arial" w:hAnsi="Arial" w:cs="Arial"/>
                <w:b/>
                <w:color w:val="000000"/>
                <w:sz w:val="18"/>
                <w:szCs w:val="18"/>
              </w:rPr>
            </w:pPr>
          </w:p>
        </w:tc>
      </w:tr>
    </w:tbl>
    <w:p w14:paraId="154F2417" w14:textId="0B00616C" w:rsidR="000D7A03" w:rsidRPr="00EB31AF" w:rsidRDefault="000D7A03" w:rsidP="00EF00F8">
      <w:pPr>
        <w:rPr>
          <w:rFonts w:ascii="Arial" w:hAnsi="Arial" w:cs="Arial"/>
          <w:b/>
          <w:sz w:val="18"/>
          <w:szCs w:val="18"/>
        </w:rPr>
      </w:pPr>
    </w:p>
    <w:p w14:paraId="4260404D" w14:textId="1468079D" w:rsidR="00147A3D" w:rsidRPr="00EB31AF" w:rsidRDefault="00957C90" w:rsidP="00EF00F8">
      <w:pPr>
        <w:pStyle w:val="Prrafodelista"/>
        <w:numPr>
          <w:ilvl w:val="0"/>
          <w:numId w:val="1"/>
        </w:numPr>
        <w:rPr>
          <w:rFonts w:ascii="Arial" w:hAnsi="Arial" w:cs="Arial"/>
          <w:b/>
          <w:sz w:val="18"/>
          <w:szCs w:val="18"/>
        </w:rPr>
      </w:pPr>
      <w:r w:rsidRPr="00EB31AF">
        <w:rPr>
          <w:rFonts w:ascii="Arial" w:hAnsi="Arial" w:cs="Arial"/>
          <w:b/>
          <w:sz w:val="18"/>
          <w:szCs w:val="18"/>
        </w:rPr>
        <w:t>DESCRIPCIÓN</w:t>
      </w:r>
    </w:p>
    <w:p w14:paraId="1D21C11B" w14:textId="77777777" w:rsidR="004856A3" w:rsidRPr="00EB31AF" w:rsidRDefault="004856A3" w:rsidP="00EF00F8">
      <w:pPr>
        <w:pStyle w:val="Prrafodelista"/>
        <w:ind w:left="360"/>
        <w:rPr>
          <w:rFonts w:ascii="Arial" w:hAnsi="Arial" w:cs="Arial"/>
          <w:b/>
          <w:sz w:val="18"/>
          <w:szCs w:val="18"/>
        </w:rPr>
      </w:pPr>
    </w:p>
    <w:p w14:paraId="018FAD7B" w14:textId="02213CDC" w:rsidR="008A6FE6" w:rsidRPr="00EB31AF" w:rsidRDefault="00FA3A88" w:rsidP="00EF00F8">
      <w:pPr>
        <w:rPr>
          <w:rFonts w:ascii="Arial" w:hAnsi="Arial" w:cs="Arial"/>
          <w:b/>
          <w:sz w:val="18"/>
          <w:szCs w:val="18"/>
        </w:rPr>
      </w:pPr>
      <w:r w:rsidRPr="00EB31AF">
        <w:rPr>
          <w:rFonts w:ascii="Arial" w:hAnsi="Arial" w:cs="Arial"/>
          <w:b/>
          <w:sz w:val="18"/>
          <w:szCs w:val="18"/>
        </w:rPr>
        <w:t>Objetivo general</w:t>
      </w:r>
      <w:r w:rsidR="004856A3" w:rsidRPr="00EB31AF">
        <w:rPr>
          <w:rFonts w:ascii="Arial" w:hAnsi="Arial" w:cs="Arial"/>
          <w:b/>
          <w:sz w:val="18"/>
          <w:szCs w:val="18"/>
        </w:rPr>
        <w:t xml:space="preserve"> del curso</w:t>
      </w:r>
    </w:p>
    <w:tbl>
      <w:tblPr>
        <w:tblStyle w:val="Tablaconcuadrcula"/>
        <w:tblW w:w="0" w:type="auto"/>
        <w:tblLook w:val="04A0" w:firstRow="1" w:lastRow="0" w:firstColumn="1" w:lastColumn="0" w:noHBand="0" w:noVBand="1"/>
      </w:tblPr>
      <w:tblGrid>
        <w:gridCol w:w="10031"/>
      </w:tblGrid>
      <w:tr w:rsidR="004C3ECB" w:rsidRPr="005E2640" w14:paraId="75381715" w14:textId="77777777" w:rsidTr="00B40B80">
        <w:tc>
          <w:tcPr>
            <w:tcW w:w="10031" w:type="dxa"/>
          </w:tcPr>
          <w:p w14:paraId="7FFF038C" w14:textId="70740705" w:rsidR="00F26601" w:rsidRPr="005D717D" w:rsidRDefault="000F1D8B" w:rsidP="000F1D8B">
            <w:pPr>
              <w:rPr>
                <w:rFonts w:ascii="Arial" w:hAnsi="Arial" w:cs="Arial"/>
                <w:sz w:val="18"/>
                <w:szCs w:val="18"/>
                <w:highlight w:val="yellow"/>
              </w:rPr>
            </w:pPr>
            <w:r w:rsidRPr="005D717D">
              <w:rPr>
                <w:rFonts w:ascii="Arial" w:hAnsi="Arial" w:cs="Arial"/>
                <w:sz w:val="18"/>
                <w:szCs w:val="18"/>
                <w:lang w:eastAsia="es-MX"/>
              </w:rPr>
              <w:t xml:space="preserve">Analizar y aplicar procedimientos propios de los juicios de amparo indirecto y directo en materia civil, como medio de defensa de los gobernados frente a los actos de autoridad, comprendiendo así la utilización de esta figura jurídica en nuestra actualidad, así como la utilización de la jurisprudencia en el orden civil. </w:t>
            </w:r>
          </w:p>
        </w:tc>
      </w:tr>
    </w:tbl>
    <w:p w14:paraId="32F9DA30" w14:textId="77777777" w:rsidR="004856A3" w:rsidRPr="005E2640" w:rsidRDefault="004856A3" w:rsidP="00EF00F8">
      <w:pPr>
        <w:rPr>
          <w:rFonts w:ascii="Arial" w:hAnsi="Arial" w:cs="Arial"/>
          <w:b/>
          <w:sz w:val="18"/>
          <w:szCs w:val="18"/>
          <w:highlight w:val="yellow"/>
        </w:rPr>
      </w:pPr>
    </w:p>
    <w:p w14:paraId="03DA645D" w14:textId="50DCD70D" w:rsidR="00957C90" w:rsidRPr="000F1D8B" w:rsidRDefault="004C3ECB" w:rsidP="00EF00F8">
      <w:pPr>
        <w:rPr>
          <w:rFonts w:ascii="Arial" w:hAnsi="Arial" w:cs="Arial"/>
          <w:b/>
          <w:sz w:val="18"/>
          <w:szCs w:val="18"/>
        </w:rPr>
      </w:pPr>
      <w:r w:rsidRPr="000F1D8B">
        <w:rPr>
          <w:rFonts w:ascii="Arial" w:hAnsi="Arial" w:cs="Arial"/>
          <w:b/>
          <w:sz w:val="18"/>
          <w:szCs w:val="18"/>
        </w:rPr>
        <w:lastRenderedPageBreak/>
        <w:t>Objetivos parciales</w:t>
      </w:r>
      <w:r w:rsidR="004856A3" w:rsidRPr="000F1D8B">
        <w:rPr>
          <w:rFonts w:ascii="Arial" w:hAnsi="Arial" w:cs="Arial"/>
          <w:b/>
          <w:sz w:val="18"/>
          <w:szCs w:val="18"/>
        </w:rPr>
        <w:t xml:space="preserve"> o específicos</w:t>
      </w:r>
    </w:p>
    <w:tbl>
      <w:tblPr>
        <w:tblStyle w:val="Tablaconcuadrcula"/>
        <w:tblW w:w="0" w:type="auto"/>
        <w:tblLook w:val="04A0" w:firstRow="1" w:lastRow="0" w:firstColumn="1" w:lastColumn="0" w:noHBand="0" w:noVBand="1"/>
      </w:tblPr>
      <w:tblGrid>
        <w:gridCol w:w="10031"/>
      </w:tblGrid>
      <w:tr w:rsidR="004C3ECB" w:rsidRPr="00EB31AF" w14:paraId="44E9A688" w14:textId="77777777" w:rsidTr="00B40B80">
        <w:tc>
          <w:tcPr>
            <w:tcW w:w="10031" w:type="dxa"/>
          </w:tcPr>
          <w:p w14:paraId="1F387EAA" w14:textId="77777777" w:rsidR="00852ACE" w:rsidRDefault="00852ACE" w:rsidP="00852ACE">
            <w:pPr>
              <w:rPr>
                <w:rFonts w:ascii="Arial" w:hAnsi="Arial" w:cs="Arial"/>
                <w:sz w:val="18"/>
                <w:szCs w:val="18"/>
                <w:lang w:eastAsia="es-MX"/>
              </w:rPr>
            </w:pPr>
            <w:r>
              <w:rPr>
                <w:rFonts w:ascii="Arial" w:hAnsi="Arial" w:cs="Arial"/>
                <w:sz w:val="18"/>
                <w:szCs w:val="18"/>
              </w:rPr>
              <w:t>*</w:t>
            </w:r>
            <w:r w:rsidR="000F1D8B" w:rsidRPr="005D717D">
              <w:rPr>
                <w:rFonts w:ascii="Arial" w:hAnsi="Arial" w:cs="Arial"/>
                <w:sz w:val="18"/>
                <w:szCs w:val="18"/>
                <w:lang w:eastAsia="es-MX"/>
              </w:rPr>
              <w:t xml:space="preserve">Conocerá los procedimientos propios de los juicios de amparo en materia civil, las cuestiones procesales, las suspensiones tanto provisional como definitiva en el juicio de amparo en materia civil, la sentencia de amparo, su ejecución y cumplimiento, los recursos en el amparo, </w:t>
            </w:r>
          </w:p>
          <w:p w14:paraId="6C48EE44" w14:textId="62B03039" w:rsidR="004856A3" w:rsidRPr="005D717D" w:rsidRDefault="00852ACE" w:rsidP="00852ACE">
            <w:pPr>
              <w:rPr>
                <w:sz w:val="18"/>
                <w:szCs w:val="18"/>
              </w:rPr>
            </w:pPr>
            <w:r>
              <w:rPr>
                <w:rFonts w:ascii="Arial" w:hAnsi="Arial" w:cs="Arial"/>
                <w:sz w:val="18"/>
                <w:szCs w:val="18"/>
                <w:lang w:eastAsia="es-MX"/>
              </w:rPr>
              <w:t xml:space="preserve">*Redactará </w:t>
            </w:r>
            <w:r w:rsidR="000F1D8B" w:rsidRPr="005D717D">
              <w:rPr>
                <w:rFonts w:ascii="Arial" w:hAnsi="Arial" w:cs="Arial"/>
                <w:sz w:val="18"/>
                <w:szCs w:val="18"/>
                <w:lang w:eastAsia="es-MX"/>
              </w:rPr>
              <w:t xml:space="preserve">demandas de amparo indirecto y directo en materia civil. </w:t>
            </w:r>
          </w:p>
        </w:tc>
      </w:tr>
    </w:tbl>
    <w:p w14:paraId="52A684C0" w14:textId="77777777" w:rsidR="004C3ECB" w:rsidRPr="00EB31AF" w:rsidRDefault="004C3ECB" w:rsidP="00EF00F8">
      <w:pPr>
        <w:rPr>
          <w:rFonts w:ascii="Arial" w:hAnsi="Arial" w:cs="Arial"/>
          <w:b/>
          <w:sz w:val="18"/>
          <w:szCs w:val="18"/>
        </w:rPr>
      </w:pPr>
    </w:p>
    <w:p w14:paraId="593F8F51" w14:textId="1E9E36DB" w:rsidR="0000048B" w:rsidRPr="00EB31AF" w:rsidRDefault="00957C90" w:rsidP="00EF00F8">
      <w:pPr>
        <w:rPr>
          <w:rFonts w:ascii="Arial" w:hAnsi="Arial" w:cs="Arial"/>
          <w:b/>
          <w:sz w:val="18"/>
          <w:szCs w:val="18"/>
        </w:rPr>
      </w:pPr>
      <w:r w:rsidRPr="00EB31AF">
        <w:rPr>
          <w:rFonts w:ascii="Arial" w:hAnsi="Arial" w:cs="Arial"/>
          <w:b/>
          <w:sz w:val="18"/>
          <w:szCs w:val="18"/>
        </w:rPr>
        <w:t xml:space="preserve">Contenido </w:t>
      </w:r>
      <w:r w:rsidR="004856A3" w:rsidRPr="00EB31AF">
        <w:rPr>
          <w:rFonts w:ascii="Arial" w:hAnsi="Arial" w:cs="Arial"/>
          <w:b/>
          <w:sz w:val="18"/>
          <w:szCs w:val="18"/>
        </w:rPr>
        <w:t>temático</w:t>
      </w:r>
    </w:p>
    <w:tbl>
      <w:tblPr>
        <w:tblStyle w:val="Tablaconcuadrcula"/>
        <w:tblW w:w="0" w:type="auto"/>
        <w:tblLook w:val="04A0" w:firstRow="1" w:lastRow="0" w:firstColumn="1" w:lastColumn="0" w:noHBand="0" w:noVBand="1"/>
      </w:tblPr>
      <w:tblGrid>
        <w:gridCol w:w="10031"/>
      </w:tblGrid>
      <w:tr w:rsidR="00413CC4" w:rsidRPr="00EB31AF" w14:paraId="5BB155AA" w14:textId="71879D93" w:rsidTr="00B40B80">
        <w:tc>
          <w:tcPr>
            <w:tcW w:w="10031" w:type="dxa"/>
            <w:tcBorders>
              <w:right w:val="single" w:sz="4" w:space="0" w:color="auto"/>
            </w:tcBorders>
          </w:tcPr>
          <w:p w14:paraId="01D1FADC" w14:textId="3E798356" w:rsidR="005E2640" w:rsidRPr="00852ACE" w:rsidRDefault="00852ACE" w:rsidP="00852ACE">
            <w:pPr>
              <w:jc w:val="left"/>
              <w:rPr>
                <w:rFonts w:ascii="Arial" w:hAnsi="Arial" w:cs="Arial"/>
                <w:sz w:val="18"/>
                <w:szCs w:val="18"/>
                <w:lang w:eastAsia="es-MX"/>
              </w:rPr>
            </w:pPr>
            <w:r>
              <w:rPr>
                <w:rFonts w:ascii="Arial" w:hAnsi="Arial" w:cs="Arial"/>
                <w:sz w:val="18"/>
                <w:szCs w:val="18"/>
                <w:lang w:eastAsia="es-MX"/>
              </w:rPr>
              <w:t>Unidad 1: La Demanda de Amparo Indirecto e</w:t>
            </w:r>
            <w:r w:rsidRPr="00852ACE">
              <w:rPr>
                <w:rFonts w:ascii="Arial" w:hAnsi="Arial" w:cs="Arial"/>
                <w:sz w:val="18"/>
                <w:szCs w:val="18"/>
                <w:lang w:eastAsia="es-MX"/>
              </w:rPr>
              <w:t>n Materia Civil</w:t>
            </w:r>
          </w:p>
          <w:p w14:paraId="6F918497" w14:textId="77777777"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1.1 Formas de demandas de amparo indirecto en materia civil: </w:t>
            </w:r>
          </w:p>
          <w:p w14:paraId="3C9882D0" w14:textId="53E4DBA2"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1.1.1 Demanda contra juicio de apeo y deslinde, contra notificación</w:t>
            </w:r>
          </w:p>
          <w:p w14:paraId="41DF2AB9" w14:textId="0DCAA727"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1.1.2 Demanda </w:t>
            </w:r>
            <w:r w:rsidR="00337CF2" w:rsidRPr="00852ACE">
              <w:rPr>
                <w:rFonts w:ascii="Arial" w:hAnsi="Arial" w:cs="Arial"/>
                <w:sz w:val="18"/>
                <w:szCs w:val="18"/>
                <w:lang w:eastAsia="es-MX"/>
              </w:rPr>
              <w:t xml:space="preserve">de amparo indirecto, cuyo acto reclamado lo constituye el </w:t>
            </w:r>
            <w:r w:rsidRPr="00852ACE">
              <w:rPr>
                <w:rFonts w:ascii="Arial" w:hAnsi="Arial" w:cs="Arial"/>
                <w:sz w:val="18"/>
                <w:szCs w:val="18"/>
                <w:lang w:eastAsia="es-MX"/>
              </w:rPr>
              <w:t>auto de declaración de herederos</w:t>
            </w:r>
          </w:p>
          <w:p w14:paraId="2976C7C9" w14:textId="3C620450"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1.1.3 Demanda </w:t>
            </w:r>
            <w:r w:rsidR="00337CF2" w:rsidRPr="00852ACE">
              <w:rPr>
                <w:rFonts w:ascii="Arial" w:hAnsi="Arial" w:cs="Arial"/>
                <w:sz w:val="18"/>
                <w:szCs w:val="18"/>
                <w:lang w:eastAsia="es-MX"/>
              </w:rPr>
              <w:t xml:space="preserve">de amparo indirecto, cuyo acto reclamado lo constituye el </w:t>
            </w:r>
            <w:r w:rsidRPr="00852ACE">
              <w:rPr>
                <w:rFonts w:ascii="Arial" w:hAnsi="Arial" w:cs="Arial"/>
                <w:sz w:val="18"/>
                <w:szCs w:val="18"/>
                <w:lang w:eastAsia="es-MX"/>
              </w:rPr>
              <w:t>auto que declara desierto el recurso de apelación</w:t>
            </w:r>
          </w:p>
          <w:p w14:paraId="4CDB35EC" w14:textId="18CACC89"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1</w:t>
            </w:r>
            <w:r w:rsidR="00852ACE">
              <w:rPr>
                <w:rFonts w:ascii="Arial" w:hAnsi="Arial" w:cs="Arial"/>
                <w:sz w:val="18"/>
                <w:szCs w:val="18"/>
                <w:lang w:eastAsia="es-MX"/>
              </w:rPr>
              <w:t xml:space="preserve">.1.4 </w:t>
            </w:r>
            <w:r w:rsidRPr="00852ACE">
              <w:rPr>
                <w:rFonts w:ascii="Arial" w:hAnsi="Arial" w:cs="Arial"/>
                <w:sz w:val="18"/>
                <w:szCs w:val="18"/>
                <w:lang w:eastAsia="es-MX"/>
              </w:rPr>
              <w:t xml:space="preserve">Demanda </w:t>
            </w:r>
            <w:r w:rsidR="00337CF2" w:rsidRPr="00852ACE">
              <w:rPr>
                <w:rFonts w:ascii="Arial" w:hAnsi="Arial" w:cs="Arial"/>
                <w:sz w:val="18"/>
                <w:szCs w:val="18"/>
                <w:lang w:eastAsia="es-MX"/>
              </w:rPr>
              <w:t>de amparo indirecto, cuyo acto reclamado lo constituye</w:t>
            </w:r>
            <w:r w:rsidRPr="00852ACE">
              <w:rPr>
                <w:rFonts w:ascii="Arial" w:hAnsi="Arial" w:cs="Arial"/>
                <w:sz w:val="18"/>
                <w:szCs w:val="18"/>
                <w:lang w:eastAsia="es-MX"/>
              </w:rPr>
              <w:t xml:space="preserve"> una orden de lanzamiento</w:t>
            </w:r>
          </w:p>
          <w:p w14:paraId="10B078A7" w14:textId="4C4D34B1"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1.1.5 Demanda </w:t>
            </w:r>
            <w:r w:rsidR="0098151F" w:rsidRPr="00852ACE">
              <w:rPr>
                <w:rFonts w:ascii="Arial" w:hAnsi="Arial" w:cs="Arial"/>
                <w:sz w:val="18"/>
                <w:szCs w:val="18"/>
                <w:lang w:eastAsia="es-MX"/>
              </w:rPr>
              <w:t>de amparo indirecto, cuyo acto reclamado lo constituye el</w:t>
            </w:r>
            <w:r w:rsidRPr="00852ACE">
              <w:rPr>
                <w:rFonts w:ascii="Arial" w:hAnsi="Arial" w:cs="Arial"/>
                <w:sz w:val="18"/>
                <w:szCs w:val="18"/>
                <w:lang w:eastAsia="es-MX"/>
              </w:rPr>
              <w:t xml:space="preserve"> tercero extraño a juicio</w:t>
            </w:r>
          </w:p>
          <w:p w14:paraId="5D1150F2" w14:textId="48EB45CA"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1.1.6 Demanda </w:t>
            </w:r>
            <w:r w:rsidR="0098151F" w:rsidRPr="00852ACE">
              <w:rPr>
                <w:rFonts w:ascii="Arial" w:hAnsi="Arial" w:cs="Arial"/>
                <w:sz w:val="18"/>
                <w:szCs w:val="18"/>
                <w:lang w:eastAsia="es-MX"/>
              </w:rPr>
              <w:t xml:space="preserve">de amparo indirecto, cuyo acto reclamado lo constituye el </w:t>
            </w:r>
            <w:r w:rsidRPr="00852ACE">
              <w:rPr>
                <w:rFonts w:ascii="Arial" w:hAnsi="Arial" w:cs="Arial"/>
                <w:sz w:val="18"/>
                <w:szCs w:val="18"/>
                <w:lang w:eastAsia="es-MX"/>
              </w:rPr>
              <w:t>auto que desecha la excepción de falta de personalidad</w:t>
            </w:r>
          </w:p>
          <w:p w14:paraId="7C5B292E" w14:textId="04E127E9"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1.1.7 Demanda </w:t>
            </w:r>
            <w:r w:rsidR="0098151F" w:rsidRPr="00852ACE">
              <w:rPr>
                <w:rFonts w:ascii="Arial" w:hAnsi="Arial" w:cs="Arial"/>
                <w:sz w:val="18"/>
                <w:szCs w:val="18"/>
                <w:lang w:eastAsia="es-MX"/>
              </w:rPr>
              <w:t>de amparo indirecto, cuyo acto reclamado lo constituye el</w:t>
            </w:r>
            <w:r w:rsidRPr="00852ACE">
              <w:rPr>
                <w:rFonts w:ascii="Arial" w:hAnsi="Arial" w:cs="Arial"/>
                <w:sz w:val="18"/>
                <w:szCs w:val="18"/>
                <w:lang w:eastAsia="es-MX"/>
              </w:rPr>
              <w:t xml:space="preserve"> auto que desecha una apelación extraordinaria</w:t>
            </w:r>
          </w:p>
          <w:p w14:paraId="638F1C89" w14:textId="22E13DC4" w:rsidR="006704EA" w:rsidRPr="00852ACE" w:rsidRDefault="006704EA" w:rsidP="00852ACE">
            <w:pPr>
              <w:jc w:val="left"/>
              <w:rPr>
                <w:rFonts w:ascii="Arial" w:hAnsi="Arial" w:cs="Arial"/>
                <w:sz w:val="18"/>
                <w:szCs w:val="18"/>
                <w:lang w:eastAsia="es-MX"/>
              </w:rPr>
            </w:pPr>
            <w:r w:rsidRPr="00852ACE">
              <w:rPr>
                <w:rFonts w:ascii="Arial" w:hAnsi="Arial" w:cs="Arial"/>
                <w:sz w:val="18"/>
                <w:szCs w:val="18"/>
                <w:lang w:eastAsia="es-MX"/>
              </w:rPr>
              <w:t>1.2 Substanciación</w:t>
            </w:r>
            <w:r w:rsidR="0098151F" w:rsidRPr="00852ACE">
              <w:rPr>
                <w:rFonts w:ascii="Arial" w:hAnsi="Arial" w:cs="Arial"/>
                <w:sz w:val="18"/>
                <w:szCs w:val="18"/>
                <w:lang w:eastAsia="es-MX"/>
              </w:rPr>
              <w:t>:</w:t>
            </w:r>
          </w:p>
          <w:p w14:paraId="7B251196" w14:textId="4CC4BABC"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1.2.1 Término de interposición de demanda en materia civil y autoridad ante quien se promueve</w:t>
            </w:r>
          </w:p>
          <w:p w14:paraId="5820A60C" w14:textId="323C94C4"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1.2.1 Requisitos de la demanda</w:t>
            </w:r>
          </w:p>
          <w:p w14:paraId="778EEC41" w14:textId="5923EE35"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1.2.2 Informe previo e informe justificado</w:t>
            </w:r>
          </w:p>
          <w:p w14:paraId="410A67E8" w14:textId="52763A46"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1.2.3 Audiencia incidental</w:t>
            </w:r>
          </w:p>
          <w:p w14:paraId="47411782" w14:textId="1CA67329"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1.2.4 Suspensión del acto reclamado</w:t>
            </w:r>
          </w:p>
          <w:p w14:paraId="272FA31B" w14:textId="389CBCAB"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1.2.4 Audiencia constitucional</w:t>
            </w:r>
          </w:p>
          <w:p w14:paraId="69910438" w14:textId="6FFEBE9D"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1.2.5 Pruebas</w:t>
            </w:r>
          </w:p>
          <w:p w14:paraId="2C525F76" w14:textId="1AE38CB7" w:rsidR="0098151F" w:rsidRPr="00852ACE" w:rsidRDefault="0098151F" w:rsidP="00852ACE">
            <w:pPr>
              <w:pStyle w:val="Textocomentario"/>
              <w:jc w:val="left"/>
              <w:rPr>
                <w:rFonts w:ascii="Arial" w:hAnsi="Arial" w:cs="Arial"/>
                <w:sz w:val="18"/>
                <w:szCs w:val="18"/>
                <w:lang w:eastAsia="es-MX"/>
              </w:rPr>
            </w:pPr>
            <w:r w:rsidRPr="00852ACE">
              <w:rPr>
                <w:rFonts w:ascii="Arial" w:hAnsi="Arial" w:cs="Arial"/>
                <w:sz w:val="18"/>
                <w:szCs w:val="18"/>
              </w:rPr>
              <w:t>1.2.6 Sentencia</w:t>
            </w:r>
          </w:p>
          <w:p w14:paraId="5047BEAC" w14:textId="6C10C4EF"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1</w:t>
            </w:r>
            <w:r w:rsidR="006704EA" w:rsidRPr="00852ACE">
              <w:rPr>
                <w:rFonts w:ascii="Arial" w:hAnsi="Arial" w:cs="Arial"/>
                <w:sz w:val="18"/>
                <w:szCs w:val="18"/>
                <w:lang w:eastAsia="es-MX"/>
              </w:rPr>
              <w:t>.3</w:t>
            </w:r>
            <w:r w:rsidRPr="00852ACE">
              <w:rPr>
                <w:rFonts w:ascii="Arial" w:hAnsi="Arial" w:cs="Arial"/>
                <w:sz w:val="18"/>
                <w:szCs w:val="18"/>
                <w:lang w:eastAsia="es-MX"/>
              </w:rPr>
              <w:t xml:space="preserve"> Diversos escritos que pueden presentarse durante el procedimiento del amparo indirecto en materia civil </w:t>
            </w:r>
          </w:p>
          <w:p w14:paraId="6B6ABB27" w14:textId="30A50F9B"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1</w:t>
            </w:r>
            <w:r w:rsidR="006704EA" w:rsidRPr="00852ACE">
              <w:rPr>
                <w:rFonts w:ascii="Arial" w:hAnsi="Arial" w:cs="Arial"/>
                <w:sz w:val="18"/>
                <w:szCs w:val="18"/>
                <w:lang w:eastAsia="es-MX"/>
              </w:rPr>
              <w:t>.4</w:t>
            </w:r>
            <w:r w:rsidRPr="00852ACE">
              <w:rPr>
                <w:rFonts w:ascii="Arial" w:hAnsi="Arial" w:cs="Arial"/>
                <w:sz w:val="18"/>
                <w:szCs w:val="18"/>
                <w:lang w:eastAsia="es-MX"/>
              </w:rPr>
              <w:t xml:space="preserve"> Diversos acuerdos de trámite que pueden dictarse en el respectivo procedimiento</w:t>
            </w:r>
          </w:p>
          <w:p w14:paraId="789AABDE" w14:textId="77777777" w:rsidR="005E2640" w:rsidRPr="00852ACE" w:rsidRDefault="005E2640" w:rsidP="00852ACE">
            <w:pPr>
              <w:jc w:val="left"/>
              <w:rPr>
                <w:rFonts w:ascii="Arial" w:hAnsi="Arial" w:cs="Arial"/>
                <w:sz w:val="18"/>
                <w:szCs w:val="18"/>
                <w:lang w:eastAsia="es-MX"/>
              </w:rPr>
            </w:pPr>
          </w:p>
          <w:p w14:paraId="60C068A5" w14:textId="39FE4400" w:rsidR="005E2640" w:rsidRPr="00852ACE" w:rsidRDefault="00852ACE" w:rsidP="00852ACE">
            <w:pPr>
              <w:jc w:val="left"/>
              <w:rPr>
                <w:rFonts w:ascii="Arial" w:hAnsi="Arial" w:cs="Arial"/>
                <w:sz w:val="18"/>
                <w:szCs w:val="18"/>
                <w:lang w:eastAsia="es-MX"/>
              </w:rPr>
            </w:pPr>
            <w:r w:rsidRPr="00852ACE">
              <w:rPr>
                <w:rFonts w:ascii="Arial" w:hAnsi="Arial" w:cs="Arial"/>
                <w:sz w:val="18"/>
                <w:szCs w:val="18"/>
                <w:lang w:eastAsia="es-MX"/>
              </w:rPr>
              <w:t>Unidad 2</w:t>
            </w:r>
            <w:r>
              <w:rPr>
                <w:rFonts w:ascii="Arial" w:hAnsi="Arial" w:cs="Arial"/>
                <w:sz w:val="18"/>
                <w:szCs w:val="18"/>
                <w:lang w:eastAsia="es-MX"/>
              </w:rPr>
              <w:t>: La Demanda de Amparo Directo en m</w:t>
            </w:r>
            <w:r w:rsidRPr="00852ACE">
              <w:rPr>
                <w:rFonts w:ascii="Arial" w:hAnsi="Arial" w:cs="Arial"/>
                <w:sz w:val="18"/>
                <w:szCs w:val="18"/>
                <w:lang w:eastAsia="es-MX"/>
              </w:rPr>
              <w:t>ateria Civil</w:t>
            </w:r>
          </w:p>
          <w:p w14:paraId="507B6BAA" w14:textId="596108F5"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2</w:t>
            </w:r>
            <w:r w:rsidR="0098151F" w:rsidRPr="00852ACE">
              <w:rPr>
                <w:rFonts w:ascii="Arial" w:hAnsi="Arial" w:cs="Arial"/>
                <w:sz w:val="18"/>
                <w:szCs w:val="18"/>
                <w:lang w:eastAsia="es-MX"/>
              </w:rPr>
              <w:t>.1 El Amparo Directo en materia civil</w:t>
            </w:r>
            <w:r w:rsidRPr="00852ACE">
              <w:rPr>
                <w:rFonts w:ascii="Arial" w:hAnsi="Arial" w:cs="Arial"/>
                <w:sz w:val="18"/>
                <w:szCs w:val="18"/>
                <w:lang w:eastAsia="es-MX"/>
              </w:rPr>
              <w:t xml:space="preserve">: </w:t>
            </w:r>
          </w:p>
          <w:p w14:paraId="29DE3DEA" w14:textId="269A0FBD"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 xml:space="preserve">2.1.1 </w:t>
            </w:r>
            <w:r w:rsidR="0098151F" w:rsidRPr="00852ACE">
              <w:rPr>
                <w:rFonts w:ascii="Arial" w:hAnsi="Arial" w:cs="Arial"/>
                <w:sz w:val="18"/>
                <w:szCs w:val="18"/>
              </w:rPr>
              <w:t>Demanda de amparo directo en contra de la sentencia definitiva dictada en juicio de divorcio</w:t>
            </w:r>
            <w:r w:rsidR="0098151F" w:rsidRPr="00852ACE">
              <w:rPr>
                <w:rFonts w:ascii="Arial" w:hAnsi="Arial" w:cs="Arial"/>
                <w:sz w:val="18"/>
                <w:szCs w:val="18"/>
                <w:lang w:eastAsia="es-MX"/>
              </w:rPr>
              <w:t xml:space="preserve"> </w:t>
            </w:r>
            <w:r w:rsidRPr="00852ACE">
              <w:rPr>
                <w:rFonts w:ascii="Arial" w:hAnsi="Arial" w:cs="Arial"/>
                <w:sz w:val="18"/>
                <w:szCs w:val="18"/>
                <w:lang w:eastAsia="es-MX"/>
              </w:rPr>
              <w:t>Juicio de divorcio</w:t>
            </w:r>
          </w:p>
          <w:p w14:paraId="4DF9F5BA" w14:textId="7F5A9588"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2.1.2 Juicio ejecutivo mercantil</w:t>
            </w:r>
          </w:p>
          <w:p w14:paraId="0954B17F" w14:textId="71A844FD"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2.1.3 Amparo contra sentencia que causa ejecutoria por ministerio de ley</w:t>
            </w:r>
          </w:p>
          <w:p w14:paraId="315325B2" w14:textId="11BEE620" w:rsidR="006704EA" w:rsidRPr="00852ACE" w:rsidRDefault="006704EA" w:rsidP="00852ACE">
            <w:pPr>
              <w:jc w:val="left"/>
              <w:rPr>
                <w:rFonts w:ascii="Arial" w:hAnsi="Arial" w:cs="Arial"/>
                <w:sz w:val="18"/>
                <w:szCs w:val="18"/>
                <w:lang w:eastAsia="es-MX"/>
              </w:rPr>
            </w:pPr>
            <w:r w:rsidRPr="00852ACE">
              <w:rPr>
                <w:rFonts w:ascii="Arial" w:hAnsi="Arial" w:cs="Arial"/>
                <w:sz w:val="18"/>
                <w:szCs w:val="18"/>
                <w:lang w:eastAsia="es-MX"/>
              </w:rPr>
              <w:t>2.2 Substanciación</w:t>
            </w:r>
            <w:r w:rsidR="0098151F" w:rsidRPr="00852ACE">
              <w:rPr>
                <w:rFonts w:ascii="Arial" w:hAnsi="Arial" w:cs="Arial"/>
                <w:sz w:val="18"/>
                <w:szCs w:val="18"/>
                <w:lang w:eastAsia="es-MX"/>
              </w:rPr>
              <w:t>:</w:t>
            </w:r>
          </w:p>
          <w:p w14:paraId="2D836F8A" w14:textId="5F6B8E00"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2.2.1Término de interposición de demanda de amparo directo. Autoridad que conoce del amparo directo</w:t>
            </w:r>
          </w:p>
          <w:p w14:paraId="265AC64B" w14:textId="3C338C03"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2.2.2 Requisitos de la demanda</w:t>
            </w:r>
          </w:p>
          <w:p w14:paraId="0375F7D4" w14:textId="208F2C27"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2.2.3 Informe justificado</w:t>
            </w:r>
          </w:p>
          <w:p w14:paraId="5070A7DE" w14:textId="77777777" w:rsidR="00852ACE" w:rsidRDefault="0098151F" w:rsidP="00852ACE">
            <w:pPr>
              <w:pStyle w:val="Textocomentario"/>
              <w:jc w:val="left"/>
              <w:rPr>
                <w:rFonts w:ascii="Arial" w:hAnsi="Arial" w:cs="Arial"/>
                <w:sz w:val="18"/>
                <w:szCs w:val="18"/>
              </w:rPr>
            </w:pPr>
            <w:r w:rsidRPr="00852ACE">
              <w:rPr>
                <w:rFonts w:ascii="Arial" w:hAnsi="Arial" w:cs="Arial"/>
                <w:sz w:val="18"/>
                <w:szCs w:val="18"/>
              </w:rPr>
              <w:t>2.2.4 Suspensión del acto reclamado</w:t>
            </w:r>
          </w:p>
          <w:p w14:paraId="29FA9280" w14:textId="0CE4DE52"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2.2.4 Sentencia</w:t>
            </w:r>
          </w:p>
          <w:p w14:paraId="112A0F36" w14:textId="531D97BE"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2</w:t>
            </w:r>
            <w:r w:rsidR="006704EA" w:rsidRPr="00852ACE">
              <w:rPr>
                <w:rFonts w:ascii="Arial" w:hAnsi="Arial" w:cs="Arial"/>
                <w:sz w:val="18"/>
                <w:szCs w:val="18"/>
                <w:lang w:eastAsia="es-MX"/>
              </w:rPr>
              <w:t>.3</w:t>
            </w:r>
            <w:r w:rsidRPr="00852ACE">
              <w:rPr>
                <w:rFonts w:ascii="Arial" w:hAnsi="Arial" w:cs="Arial"/>
                <w:sz w:val="18"/>
                <w:szCs w:val="18"/>
                <w:lang w:eastAsia="es-MX"/>
              </w:rPr>
              <w:t xml:space="preserve"> Diversos escritos que pueden presentarse durante el procedimiento del amparo directo en materia civil</w:t>
            </w:r>
          </w:p>
          <w:p w14:paraId="15963554" w14:textId="1BFA362D" w:rsidR="005E2640" w:rsidRPr="00852ACE" w:rsidRDefault="005E2640" w:rsidP="00852ACE">
            <w:pPr>
              <w:jc w:val="left"/>
              <w:rPr>
                <w:rFonts w:ascii="Arial" w:hAnsi="Arial" w:cs="Arial"/>
                <w:sz w:val="18"/>
                <w:szCs w:val="18"/>
                <w:lang w:eastAsia="es-MX"/>
              </w:rPr>
            </w:pPr>
            <w:r w:rsidRPr="00852ACE">
              <w:rPr>
                <w:rFonts w:ascii="Arial" w:hAnsi="Arial" w:cs="Arial"/>
                <w:sz w:val="18"/>
                <w:szCs w:val="18"/>
                <w:lang w:eastAsia="es-MX"/>
              </w:rPr>
              <w:t>2</w:t>
            </w:r>
            <w:r w:rsidR="006704EA" w:rsidRPr="00852ACE">
              <w:rPr>
                <w:rFonts w:ascii="Arial" w:hAnsi="Arial" w:cs="Arial"/>
                <w:sz w:val="18"/>
                <w:szCs w:val="18"/>
                <w:lang w:eastAsia="es-MX"/>
              </w:rPr>
              <w:t>.4</w:t>
            </w:r>
            <w:r w:rsidRPr="00852ACE">
              <w:rPr>
                <w:rFonts w:ascii="Arial" w:hAnsi="Arial" w:cs="Arial"/>
                <w:sz w:val="18"/>
                <w:szCs w:val="18"/>
                <w:lang w:eastAsia="es-MX"/>
              </w:rPr>
              <w:t xml:space="preserve"> Diversos acuerdos de trámite que pueden dictarse en el respectivo procedimiento</w:t>
            </w:r>
          </w:p>
          <w:p w14:paraId="3E889F86" w14:textId="77777777" w:rsidR="005E2640" w:rsidRPr="00852ACE" w:rsidRDefault="005E2640" w:rsidP="00852ACE">
            <w:pPr>
              <w:jc w:val="left"/>
              <w:rPr>
                <w:rFonts w:ascii="Arial" w:hAnsi="Arial" w:cs="Arial"/>
                <w:sz w:val="18"/>
                <w:szCs w:val="18"/>
                <w:lang w:eastAsia="es-MX"/>
              </w:rPr>
            </w:pPr>
          </w:p>
          <w:p w14:paraId="64A07D51" w14:textId="35C01468" w:rsidR="005E2640" w:rsidRPr="00852ACE" w:rsidRDefault="00852ACE" w:rsidP="00852ACE">
            <w:pPr>
              <w:jc w:val="left"/>
              <w:rPr>
                <w:rFonts w:ascii="Arial" w:hAnsi="Arial" w:cs="Arial"/>
                <w:sz w:val="18"/>
                <w:szCs w:val="18"/>
                <w:lang w:eastAsia="es-MX"/>
              </w:rPr>
            </w:pPr>
            <w:r w:rsidRPr="00852ACE">
              <w:rPr>
                <w:rFonts w:ascii="Arial" w:hAnsi="Arial" w:cs="Arial"/>
                <w:sz w:val="18"/>
                <w:szCs w:val="18"/>
                <w:lang w:eastAsia="es-MX"/>
              </w:rPr>
              <w:t>Unidad 3</w:t>
            </w:r>
            <w:r>
              <w:rPr>
                <w:rFonts w:ascii="Arial" w:hAnsi="Arial" w:cs="Arial"/>
                <w:sz w:val="18"/>
                <w:szCs w:val="18"/>
                <w:lang w:eastAsia="es-MX"/>
              </w:rPr>
              <w:t>:</w:t>
            </w:r>
            <w:r w:rsidRPr="00852ACE">
              <w:rPr>
                <w:rFonts w:ascii="Arial" w:hAnsi="Arial" w:cs="Arial"/>
                <w:sz w:val="18"/>
                <w:szCs w:val="18"/>
                <w:lang w:eastAsia="es-MX"/>
              </w:rPr>
              <w:t xml:space="preserve"> Sentencias</w:t>
            </w:r>
          </w:p>
          <w:p w14:paraId="6AA59A31" w14:textId="28995612"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3.1 Concepto de sentencia</w:t>
            </w:r>
            <w:r w:rsidR="00385E72" w:rsidRPr="00852ACE">
              <w:rPr>
                <w:rFonts w:ascii="Arial" w:hAnsi="Arial" w:cs="Arial"/>
                <w:sz w:val="18"/>
                <w:szCs w:val="18"/>
              </w:rPr>
              <w:t>:</w:t>
            </w:r>
          </w:p>
          <w:p w14:paraId="6E192A88" w14:textId="4331AE21"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3.1.2 Concepto de sentencia en el juicio de amparo</w:t>
            </w:r>
          </w:p>
          <w:p w14:paraId="5681905A" w14:textId="63F2069F"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3.1.3 Resoluciones judiciales</w:t>
            </w:r>
          </w:p>
          <w:p w14:paraId="438BAABB" w14:textId="56F4EB69"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3.1.4 Requisitos que debe contener  la sentencia</w:t>
            </w:r>
          </w:p>
          <w:p w14:paraId="079AB25C" w14:textId="1D87AC09" w:rsidR="00525C5B" w:rsidRPr="00852ACE" w:rsidRDefault="00525C5B" w:rsidP="00852ACE">
            <w:pPr>
              <w:jc w:val="left"/>
              <w:rPr>
                <w:rFonts w:ascii="Arial" w:hAnsi="Arial" w:cs="Arial"/>
                <w:sz w:val="18"/>
                <w:szCs w:val="18"/>
                <w:lang w:eastAsia="es-MX"/>
              </w:rPr>
            </w:pPr>
            <w:r w:rsidRPr="00852ACE">
              <w:rPr>
                <w:rFonts w:ascii="Arial" w:hAnsi="Arial" w:cs="Arial"/>
                <w:sz w:val="18"/>
                <w:szCs w:val="18"/>
                <w:lang w:eastAsia="es-MX"/>
              </w:rPr>
              <w:t>3.2 Efectos de las Sentencias</w:t>
            </w:r>
            <w:r w:rsidR="00385E72" w:rsidRPr="00852ACE">
              <w:rPr>
                <w:rFonts w:ascii="Arial" w:hAnsi="Arial" w:cs="Arial"/>
                <w:sz w:val="18"/>
                <w:szCs w:val="18"/>
                <w:lang w:eastAsia="es-MX"/>
              </w:rPr>
              <w:t>:</w:t>
            </w:r>
          </w:p>
          <w:p w14:paraId="31CA291A" w14:textId="0CF7F955"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3.2.1 Clasificación de las sentencias</w:t>
            </w:r>
          </w:p>
          <w:p w14:paraId="33978DF5" w14:textId="2024F1B8"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3.2.2 La sentencia que ampara y protege</w:t>
            </w:r>
          </w:p>
          <w:p w14:paraId="582DBCBB" w14:textId="4459F064"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3.2.3 La sentencia que no ampara y protege</w:t>
            </w:r>
          </w:p>
          <w:p w14:paraId="6DAE2BC5" w14:textId="5D45FAE0" w:rsidR="0098151F" w:rsidRPr="00852ACE" w:rsidRDefault="0098151F" w:rsidP="00852ACE">
            <w:pPr>
              <w:pStyle w:val="Textocomentario"/>
              <w:jc w:val="left"/>
              <w:rPr>
                <w:rFonts w:ascii="Arial" w:hAnsi="Arial" w:cs="Arial"/>
                <w:sz w:val="18"/>
                <w:szCs w:val="18"/>
              </w:rPr>
            </w:pPr>
            <w:r w:rsidRPr="00852ACE">
              <w:rPr>
                <w:rFonts w:ascii="Arial" w:hAnsi="Arial" w:cs="Arial"/>
                <w:sz w:val="18"/>
                <w:szCs w:val="18"/>
              </w:rPr>
              <w:t>3.2.4 La sentencia que sobresee</w:t>
            </w:r>
          </w:p>
          <w:p w14:paraId="6ECF7926" w14:textId="7A5BE0C0" w:rsidR="005E2640" w:rsidRPr="00852ACE" w:rsidRDefault="005E2640" w:rsidP="00852ACE">
            <w:pPr>
              <w:jc w:val="left"/>
              <w:rPr>
                <w:rFonts w:ascii="Arial" w:hAnsi="Arial" w:cs="Arial"/>
                <w:sz w:val="18"/>
                <w:szCs w:val="18"/>
                <w:lang w:eastAsia="es-MX"/>
              </w:rPr>
            </w:pPr>
          </w:p>
          <w:p w14:paraId="2867ABA8" w14:textId="5A6C95E0" w:rsidR="005E2640" w:rsidRPr="00852ACE" w:rsidRDefault="00852ACE" w:rsidP="00852ACE">
            <w:pPr>
              <w:jc w:val="left"/>
              <w:rPr>
                <w:rFonts w:ascii="Arial" w:hAnsi="Arial" w:cs="Arial"/>
                <w:sz w:val="18"/>
                <w:szCs w:val="18"/>
                <w:lang w:eastAsia="es-MX"/>
              </w:rPr>
            </w:pPr>
            <w:r w:rsidRPr="00852ACE">
              <w:rPr>
                <w:rFonts w:ascii="Arial" w:hAnsi="Arial" w:cs="Arial"/>
                <w:sz w:val="18"/>
                <w:szCs w:val="18"/>
                <w:lang w:eastAsia="es-MX"/>
              </w:rPr>
              <w:t>Unidad 4</w:t>
            </w:r>
            <w:r>
              <w:rPr>
                <w:rFonts w:ascii="Arial" w:hAnsi="Arial" w:cs="Arial"/>
                <w:sz w:val="18"/>
                <w:szCs w:val="18"/>
                <w:lang w:eastAsia="es-MX"/>
              </w:rPr>
              <w:t>:</w:t>
            </w:r>
            <w:r w:rsidRPr="00852ACE">
              <w:rPr>
                <w:rFonts w:ascii="Arial" w:hAnsi="Arial" w:cs="Arial"/>
                <w:sz w:val="18"/>
                <w:szCs w:val="18"/>
                <w:lang w:eastAsia="es-MX"/>
              </w:rPr>
              <w:t xml:space="preserve"> Suspensión</w:t>
            </w:r>
          </w:p>
          <w:p w14:paraId="2C310175" w14:textId="03DE7604" w:rsidR="005E2640" w:rsidRPr="00852ACE" w:rsidRDefault="006704EA" w:rsidP="00852ACE">
            <w:pPr>
              <w:jc w:val="left"/>
              <w:rPr>
                <w:rFonts w:ascii="Arial" w:hAnsi="Arial" w:cs="Arial"/>
                <w:sz w:val="18"/>
                <w:szCs w:val="18"/>
                <w:lang w:eastAsia="es-MX"/>
              </w:rPr>
            </w:pPr>
            <w:r w:rsidRPr="00852ACE">
              <w:rPr>
                <w:rFonts w:ascii="Arial" w:hAnsi="Arial" w:cs="Arial"/>
                <w:sz w:val="18"/>
                <w:szCs w:val="18"/>
                <w:lang w:eastAsia="es-MX"/>
              </w:rPr>
              <w:t>4</w:t>
            </w:r>
            <w:r w:rsidR="005E2640" w:rsidRPr="00852ACE">
              <w:rPr>
                <w:rFonts w:ascii="Arial" w:hAnsi="Arial" w:cs="Arial"/>
                <w:sz w:val="18"/>
                <w:szCs w:val="18"/>
                <w:lang w:eastAsia="es-MX"/>
              </w:rPr>
              <w:t xml:space="preserve">.1 </w:t>
            </w:r>
            <w:r w:rsidR="008F668D" w:rsidRPr="00852ACE">
              <w:rPr>
                <w:rFonts w:ascii="Arial" w:hAnsi="Arial" w:cs="Arial"/>
                <w:sz w:val="18"/>
                <w:szCs w:val="18"/>
              </w:rPr>
              <w:t>La suspensión del acto reclamado:</w:t>
            </w:r>
          </w:p>
          <w:p w14:paraId="741EE398" w14:textId="60B63DD0"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4.1.1 Definición y antecedentes de la suspensión  del acto reclamado</w:t>
            </w:r>
          </w:p>
          <w:p w14:paraId="600E2997" w14:textId="4A6E379E"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4.1.2 La suspensión a petición de parte</w:t>
            </w:r>
          </w:p>
          <w:p w14:paraId="1A5E6AF0" w14:textId="01588730"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4.1.2 La suspensión provisional</w:t>
            </w:r>
          </w:p>
          <w:p w14:paraId="33392DF0" w14:textId="3C46E74C"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4.1.2 La suspensión definitiva</w:t>
            </w:r>
          </w:p>
          <w:p w14:paraId="33A4253B" w14:textId="5A4DDF1D"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lastRenderedPageBreak/>
              <w:t>4.2 Requisitos de procedencia</w:t>
            </w:r>
          </w:p>
          <w:p w14:paraId="3B35287E" w14:textId="3DDBD643"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4.3 Los efectos de la suspensión</w:t>
            </w:r>
          </w:p>
          <w:p w14:paraId="015F3E5F" w14:textId="6D7F6CEF"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4.4 Audiencia incidental</w:t>
            </w:r>
          </w:p>
          <w:p w14:paraId="3DE878C3" w14:textId="1AF14A48"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4.5</w:t>
            </w:r>
            <w:r w:rsidR="00385E72" w:rsidRPr="00852ACE">
              <w:rPr>
                <w:rFonts w:ascii="Arial" w:hAnsi="Arial" w:cs="Arial"/>
                <w:sz w:val="18"/>
                <w:szCs w:val="18"/>
              </w:rPr>
              <w:t xml:space="preserve"> Audiencia constitucional</w:t>
            </w:r>
          </w:p>
          <w:p w14:paraId="26A7042C" w14:textId="7D82C2BD" w:rsidR="008F668D" w:rsidRPr="00852ACE" w:rsidRDefault="008F668D" w:rsidP="00852ACE">
            <w:pPr>
              <w:jc w:val="left"/>
              <w:rPr>
                <w:rFonts w:ascii="Arial" w:hAnsi="Arial" w:cs="Arial"/>
                <w:sz w:val="18"/>
                <w:szCs w:val="18"/>
                <w:lang w:eastAsia="es-MX"/>
              </w:rPr>
            </w:pPr>
            <w:r w:rsidRPr="00852ACE">
              <w:rPr>
                <w:rFonts w:ascii="Arial" w:hAnsi="Arial" w:cs="Arial"/>
                <w:sz w:val="18"/>
                <w:szCs w:val="18"/>
              </w:rPr>
              <w:t>4.6 Suspensión definitiva</w:t>
            </w:r>
          </w:p>
          <w:p w14:paraId="60E796C4" w14:textId="6C9A7EF7" w:rsidR="00525C5B" w:rsidRPr="00852ACE" w:rsidRDefault="00525C5B" w:rsidP="00852ACE">
            <w:pPr>
              <w:jc w:val="left"/>
              <w:rPr>
                <w:rFonts w:ascii="Arial" w:hAnsi="Arial" w:cs="Arial"/>
                <w:sz w:val="18"/>
                <w:szCs w:val="18"/>
                <w:lang w:eastAsia="es-MX"/>
              </w:rPr>
            </w:pPr>
            <w:r w:rsidRPr="00852ACE">
              <w:rPr>
                <w:rFonts w:ascii="Arial" w:hAnsi="Arial" w:cs="Arial"/>
                <w:sz w:val="18"/>
                <w:szCs w:val="18"/>
                <w:lang w:eastAsia="es-MX"/>
              </w:rPr>
              <w:t>4.</w:t>
            </w:r>
            <w:r w:rsidR="008F668D" w:rsidRPr="00852ACE">
              <w:rPr>
                <w:rFonts w:ascii="Arial" w:hAnsi="Arial" w:cs="Arial"/>
                <w:sz w:val="18"/>
                <w:szCs w:val="18"/>
                <w:lang w:eastAsia="es-MX"/>
              </w:rPr>
              <w:t>7</w:t>
            </w:r>
            <w:r w:rsidRPr="00852ACE">
              <w:rPr>
                <w:rFonts w:ascii="Arial" w:hAnsi="Arial" w:cs="Arial"/>
                <w:sz w:val="18"/>
                <w:szCs w:val="18"/>
                <w:lang w:eastAsia="es-MX"/>
              </w:rPr>
              <w:t xml:space="preserve"> Efectos de la Suspensión</w:t>
            </w:r>
          </w:p>
          <w:p w14:paraId="6F11AC89" w14:textId="77777777" w:rsidR="005E2640" w:rsidRPr="00852ACE" w:rsidRDefault="005E2640" w:rsidP="00852ACE">
            <w:pPr>
              <w:jc w:val="left"/>
              <w:rPr>
                <w:rFonts w:ascii="Arial" w:hAnsi="Arial" w:cs="Arial"/>
                <w:sz w:val="18"/>
                <w:szCs w:val="18"/>
                <w:lang w:eastAsia="es-MX"/>
              </w:rPr>
            </w:pPr>
          </w:p>
          <w:p w14:paraId="1414E51B" w14:textId="1D1700CA" w:rsidR="005E2640" w:rsidRPr="00852ACE" w:rsidRDefault="00852ACE" w:rsidP="00852ACE">
            <w:pPr>
              <w:jc w:val="left"/>
              <w:rPr>
                <w:rFonts w:ascii="Arial" w:hAnsi="Arial" w:cs="Arial"/>
                <w:sz w:val="18"/>
                <w:szCs w:val="18"/>
                <w:lang w:eastAsia="es-MX"/>
              </w:rPr>
            </w:pPr>
            <w:r w:rsidRPr="00852ACE">
              <w:rPr>
                <w:rFonts w:ascii="Arial" w:hAnsi="Arial" w:cs="Arial"/>
                <w:sz w:val="18"/>
                <w:szCs w:val="18"/>
                <w:lang w:eastAsia="es-MX"/>
              </w:rPr>
              <w:t>Unidad 5</w:t>
            </w:r>
            <w:r>
              <w:rPr>
                <w:rFonts w:ascii="Arial" w:hAnsi="Arial" w:cs="Arial"/>
                <w:sz w:val="18"/>
                <w:szCs w:val="18"/>
                <w:lang w:eastAsia="es-MX"/>
              </w:rPr>
              <w:t>:</w:t>
            </w:r>
            <w:r w:rsidRPr="00852ACE">
              <w:rPr>
                <w:rFonts w:ascii="Arial" w:hAnsi="Arial" w:cs="Arial"/>
                <w:sz w:val="18"/>
                <w:szCs w:val="18"/>
                <w:lang w:eastAsia="es-MX"/>
              </w:rPr>
              <w:t xml:space="preserve"> Recursos</w:t>
            </w:r>
          </w:p>
          <w:p w14:paraId="6C3C61C6" w14:textId="3C1CDABD"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5.1 Los recursos en el juicio de amparo:</w:t>
            </w:r>
          </w:p>
          <w:p w14:paraId="30D9DC93" w14:textId="77777777" w:rsidR="00852ACE" w:rsidRDefault="008F668D" w:rsidP="00852ACE">
            <w:pPr>
              <w:pStyle w:val="Textocomentario"/>
              <w:jc w:val="left"/>
              <w:rPr>
                <w:rFonts w:ascii="Arial" w:hAnsi="Arial" w:cs="Arial"/>
                <w:sz w:val="18"/>
                <w:szCs w:val="18"/>
              </w:rPr>
            </w:pPr>
            <w:r w:rsidRPr="00852ACE">
              <w:rPr>
                <w:rFonts w:ascii="Arial" w:hAnsi="Arial" w:cs="Arial"/>
                <w:sz w:val="18"/>
                <w:szCs w:val="18"/>
              </w:rPr>
              <w:t>5.1.1 Concepto de recurso</w:t>
            </w:r>
          </w:p>
          <w:p w14:paraId="5E522987" w14:textId="30EFC96C"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 xml:space="preserve">5.1.2 Concepto de </w:t>
            </w:r>
            <w:r w:rsidR="00385E72" w:rsidRPr="00852ACE">
              <w:rPr>
                <w:rFonts w:ascii="Arial" w:hAnsi="Arial" w:cs="Arial"/>
                <w:sz w:val="18"/>
                <w:szCs w:val="18"/>
              </w:rPr>
              <w:t>recurso en el juicio de amparo</w:t>
            </w:r>
          </w:p>
          <w:p w14:paraId="1110141C" w14:textId="0D1AB3A0"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5.1.3</w:t>
            </w:r>
            <w:r w:rsidR="00385E72" w:rsidRPr="00852ACE">
              <w:rPr>
                <w:rFonts w:ascii="Arial" w:hAnsi="Arial" w:cs="Arial"/>
                <w:sz w:val="18"/>
                <w:szCs w:val="18"/>
              </w:rPr>
              <w:t xml:space="preserve"> Supuestos de procedencia</w:t>
            </w:r>
          </w:p>
          <w:p w14:paraId="30E03783" w14:textId="5469A83D"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5.1.4 Térmi</w:t>
            </w:r>
            <w:r w:rsidR="00385E72" w:rsidRPr="00852ACE">
              <w:rPr>
                <w:rFonts w:ascii="Arial" w:hAnsi="Arial" w:cs="Arial"/>
                <w:sz w:val="18"/>
                <w:szCs w:val="18"/>
              </w:rPr>
              <w:t>no de interposición del recurso</w:t>
            </w:r>
          </w:p>
          <w:p w14:paraId="24BE5F0E" w14:textId="7467FEF4"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5.1.5 Autoridad competente par</w:t>
            </w:r>
            <w:r w:rsidR="00385E72" w:rsidRPr="00852ACE">
              <w:rPr>
                <w:rFonts w:ascii="Arial" w:hAnsi="Arial" w:cs="Arial"/>
                <w:sz w:val="18"/>
                <w:szCs w:val="18"/>
              </w:rPr>
              <w:t>a conocer y resolver el recurso</w:t>
            </w:r>
          </w:p>
          <w:p w14:paraId="365153FC" w14:textId="1CDFE68B" w:rsidR="008F668D" w:rsidRPr="00852ACE" w:rsidRDefault="008F668D" w:rsidP="00852ACE">
            <w:pPr>
              <w:pStyle w:val="Textocomentario"/>
              <w:jc w:val="left"/>
              <w:rPr>
                <w:rFonts w:ascii="Arial" w:hAnsi="Arial" w:cs="Arial"/>
                <w:sz w:val="18"/>
                <w:szCs w:val="18"/>
              </w:rPr>
            </w:pPr>
            <w:r w:rsidRPr="00852ACE">
              <w:rPr>
                <w:rFonts w:ascii="Arial" w:hAnsi="Arial" w:cs="Arial"/>
                <w:sz w:val="18"/>
                <w:szCs w:val="18"/>
              </w:rPr>
              <w:t>5.1.6 Efecto de la sentencia dictada con motiv</w:t>
            </w:r>
            <w:r w:rsidR="00385E72" w:rsidRPr="00852ACE">
              <w:rPr>
                <w:rFonts w:ascii="Arial" w:hAnsi="Arial" w:cs="Arial"/>
                <w:sz w:val="18"/>
                <w:szCs w:val="18"/>
              </w:rPr>
              <w:t>o de la tramitación del recurso</w:t>
            </w:r>
          </w:p>
          <w:p w14:paraId="40935DF3" w14:textId="230C5D4A" w:rsidR="008F668D" w:rsidRPr="00852ACE" w:rsidRDefault="008F668D" w:rsidP="00852ACE">
            <w:pPr>
              <w:jc w:val="left"/>
              <w:rPr>
                <w:rFonts w:ascii="Arial" w:hAnsi="Arial" w:cs="Arial"/>
                <w:sz w:val="18"/>
                <w:szCs w:val="18"/>
                <w:lang w:eastAsia="es-MX"/>
              </w:rPr>
            </w:pPr>
            <w:r w:rsidRPr="00852ACE">
              <w:rPr>
                <w:rFonts w:ascii="Arial" w:hAnsi="Arial" w:cs="Arial"/>
                <w:sz w:val="18"/>
                <w:szCs w:val="18"/>
                <w:lang w:eastAsia="es-MX"/>
              </w:rPr>
              <w:t>5.2 Recurso de revisión:</w:t>
            </w:r>
          </w:p>
          <w:p w14:paraId="78BAF54B" w14:textId="35BB71D7" w:rsidR="005E2640" w:rsidRPr="00852ACE" w:rsidRDefault="00AD6202" w:rsidP="00852ACE">
            <w:pPr>
              <w:jc w:val="left"/>
              <w:rPr>
                <w:rFonts w:ascii="Arial" w:hAnsi="Arial" w:cs="Arial"/>
                <w:sz w:val="18"/>
                <w:szCs w:val="18"/>
                <w:lang w:eastAsia="es-MX"/>
              </w:rPr>
            </w:pPr>
            <w:r w:rsidRPr="00852ACE">
              <w:rPr>
                <w:rFonts w:ascii="Arial" w:hAnsi="Arial" w:cs="Arial"/>
                <w:sz w:val="18"/>
                <w:szCs w:val="18"/>
                <w:lang w:eastAsia="es-MX"/>
              </w:rPr>
              <w:t>5</w:t>
            </w:r>
            <w:r w:rsidR="008F668D" w:rsidRPr="00852ACE">
              <w:rPr>
                <w:rFonts w:ascii="Arial" w:hAnsi="Arial" w:cs="Arial"/>
                <w:sz w:val="18"/>
                <w:szCs w:val="18"/>
                <w:lang w:eastAsia="es-MX"/>
              </w:rPr>
              <w:t>.3</w:t>
            </w:r>
            <w:r w:rsidR="005E2640" w:rsidRPr="00852ACE">
              <w:rPr>
                <w:rFonts w:ascii="Arial" w:hAnsi="Arial" w:cs="Arial"/>
                <w:sz w:val="18"/>
                <w:szCs w:val="18"/>
                <w:lang w:eastAsia="es-MX"/>
              </w:rPr>
              <w:t xml:space="preserve"> Recurso de queja</w:t>
            </w:r>
          </w:p>
          <w:p w14:paraId="7AB50523" w14:textId="730B1C18" w:rsidR="000A6727" w:rsidRPr="00EB31AF" w:rsidRDefault="00AD6202" w:rsidP="00852ACE">
            <w:pPr>
              <w:jc w:val="left"/>
              <w:rPr>
                <w:rFonts w:ascii="Arial" w:hAnsi="Arial" w:cs="Arial"/>
                <w:b/>
                <w:sz w:val="18"/>
                <w:szCs w:val="18"/>
              </w:rPr>
            </w:pPr>
            <w:r w:rsidRPr="00852ACE">
              <w:rPr>
                <w:rFonts w:ascii="Arial" w:hAnsi="Arial" w:cs="Arial"/>
                <w:sz w:val="18"/>
                <w:szCs w:val="18"/>
                <w:lang w:eastAsia="es-MX"/>
              </w:rPr>
              <w:t>5</w:t>
            </w:r>
            <w:r w:rsidR="008F668D" w:rsidRPr="00852ACE">
              <w:rPr>
                <w:rFonts w:ascii="Arial" w:hAnsi="Arial" w:cs="Arial"/>
                <w:sz w:val="18"/>
                <w:szCs w:val="18"/>
                <w:lang w:eastAsia="es-MX"/>
              </w:rPr>
              <w:t>.4</w:t>
            </w:r>
            <w:r w:rsidR="005E2640" w:rsidRPr="00852ACE">
              <w:rPr>
                <w:rFonts w:ascii="Arial" w:hAnsi="Arial" w:cs="Arial"/>
                <w:sz w:val="18"/>
                <w:szCs w:val="18"/>
                <w:lang w:eastAsia="es-MX"/>
              </w:rPr>
              <w:t xml:space="preserve"> Recurso de Reclamación</w:t>
            </w:r>
          </w:p>
        </w:tc>
      </w:tr>
    </w:tbl>
    <w:p w14:paraId="266FA5FB" w14:textId="7FE72AC8" w:rsidR="008F668D" w:rsidRDefault="008F668D" w:rsidP="00EF00F8">
      <w:pPr>
        <w:rPr>
          <w:rFonts w:ascii="Arial" w:hAnsi="Arial" w:cs="Arial"/>
          <w:b/>
          <w:sz w:val="18"/>
          <w:szCs w:val="18"/>
        </w:rPr>
      </w:pPr>
    </w:p>
    <w:p w14:paraId="3D3039FE" w14:textId="24428987" w:rsidR="004C3ECB" w:rsidRPr="00EB31AF" w:rsidRDefault="004C3ECB" w:rsidP="00EF00F8">
      <w:pPr>
        <w:rPr>
          <w:rFonts w:ascii="Arial" w:hAnsi="Arial" w:cs="Arial"/>
          <w:b/>
          <w:sz w:val="18"/>
          <w:szCs w:val="18"/>
        </w:rPr>
      </w:pPr>
      <w:r w:rsidRPr="00EB31AF">
        <w:rPr>
          <w:rFonts w:ascii="Arial" w:hAnsi="Arial" w:cs="Arial"/>
          <w:b/>
          <w:sz w:val="18"/>
          <w:szCs w:val="18"/>
        </w:rPr>
        <w:t>Estructura conceptual</w:t>
      </w:r>
      <w:r w:rsidR="00E363F2" w:rsidRPr="00EB31AF">
        <w:rPr>
          <w:rFonts w:ascii="Arial" w:hAnsi="Arial" w:cs="Arial"/>
          <w:b/>
          <w:sz w:val="18"/>
          <w:szCs w:val="18"/>
        </w:rPr>
        <w:t xml:space="preserve"> </w:t>
      </w:r>
      <w:r w:rsidR="004856A3" w:rsidRPr="00EB31AF">
        <w:rPr>
          <w:rFonts w:ascii="Arial" w:hAnsi="Arial" w:cs="Arial"/>
          <w:b/>
          <w:sz w:val="18"/>
          <w:szCs w:val="18"/>
        </w:rPr>
        <w:t>del curso</w:t>
      </w:r>
    </w:p>
    <w:tbl>
      <w:tblPr>
        <w:tblStyle w:val="Tablaconcuadrcula"/>
        <w:tblW w:w="0" w:type="auto"/>
        <w:tblLook w:val="04A0" w:firstRow="1" w:lastRow="0" w:firstColumn="1" w:lastColumn="0" w:noHBand="0" w:noVBand="1"/>
      </w:tblPr>
      <w:tblGrid>
        <w:gridCol w:w="10031"/>
      </w:tblGrid>
      <w:tr w:rsidR="004C3ECB" w:rsidRPr="00EB31AF" w14:paraId="36779622" w14:textId="77777777" w:rsidTr="00B40B80">
        <w:tc>
          <w:tcPr>
            <w:tcW w:w="10031" w:type="dxa"/>
          </w:tcPr>
          <w:p w14:paraId="75A828C8" w14:textId="43D33E74" w:rsidR="004856A3" w:rsidRPr="00EB31AF" w:rsidRDefault="005E2640" w:rsidP="00EF00F8">
            <w:pPr>
              <w:tabs>
                <w:tab w:val="left" w:pos="1553"/>
              </w:tabs>
              <w:rPr>
                <w:rFonts w:ascii="Arial" w:hAnsi="Arial" w:cs="Arial"/>
                <w:b/>
                <w:sz w:val="18"/>
                <w:szCs w:val="18"/>
              </w:rPr>
            </w:pPr>
            <w:r>
              <w:rPr>
                <w:noProof/>
                <w:lang w:eastAsia="es-MX"/>
              </w:rPr>
              <w:drawing>
                <wp:anchor distT="0" distB="0" distL="114300" distR="114300" simplePos="0" relativeHeight="251656704" behindDoc="0" locked="0" layoutInCell="1" allowOverlap="1" wp14:anchorId="1A0FBFE2" wp14:editId="77EE6D19">
                  <wp:simplePos x="0" y="0"/>
                  <wp:positionH relativeFrom="column">
                    <wp:posOffset>-56515</wp:posOffset>
                  </wp:positionH>
                  <wp:positionV relativeFrom="paragraph">
                    <wp:posOffset>24130</wp:posOffset>
                  </wp:positionV>
                  <wp:extent cx="6305550" cy="190643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124" t="29195" r="22554" b="29302"/>
                          <a:stretch/>
                        </pic:blipFill>
                        <pic:spPr bwMode="auto">
                          <a:xfrm>
                            <a:off x="0" y="0"/>
                            <a:ext cx="6305550" cy="19064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56A3" w:rsidRPr="00EB31AF">
              <w:rPr>
                <w:rFonts w:ascii="Arial" w:hAnsi="Arial" w:cs="Arial"/>
                <w:b/>
                <w:sz w:val="18"/>
                <w:szCs w:val="18"/>
              </w:rPr>
              <w:tab/>
            </w:r>
          </w:p>
          <w:p w14:paraId="25FE98E4" w14:textId="7E8792EA" w:rsidR="00394502" w:rsidRPr="00EB31AF" w:rsidRDefault="00394502" w:rsidP="00EF00F8">
            <w:pPr>
              <w:rPr>
                <w:rFonts w:ascii="Arial" w:hAnsi="Arial" w:cs="Arial"/>
                <w:b/>
                <w:sz w:val="18"/>
                <w:szCs w:val="18"/>
              </w:rPr>
            </w:pPr>
          </w:p>
          <w:p w14:paraId="333C1F72" w14:textId="77777777" w:rsidR="00394502" w:rsidRPr="00EB31AF" w:rsidRDefault="00394502" w:rsidP="00EF00F8">
            <w:pPr>
              <w:rPr>
                <w:rFonts w:ascii="Arial" w:hAnsi="Arial" w:cs="Arial"/>
                <w:b/>
                <w:sz w:val="18"/>
                <w:szCs w:val="18"/>
              </w:rPr>
            </w:pPr>
          </w:p>
          <w:p w14:paraId="248F303B" w14:textId="77777777" w:rsidR="00394502" w:rsidRDefault="00394502" w:rsidP="00EF00F8">
            <w:pPr>
              <w:rPr>
                <w:rFonts w:ascii="Arial" w:hAnsi="Arial" w:cs="Arial"/>
                <w:b/>
                <w:sz w:val="18"/>
                <w:szCs w:val="18"/>
              </w:rPr>
            </w:pPr>
          </w:p>
          <w:p w14:paraId="243A1CC7" w14:textId="77777777" w:rsidR="00394502" w:rsidRPr="00EB31AF" w:rsidRDefault="00394502" w:rsidP="00EF00F8">
            <w:pPr>
              <w:rPr>
                <w:rFonts w:ascii="Arial" w:hAnsi="Arial" w:cs="Arial"/>
                <w:b/>
                <w:sz w:val="18"/>
                <w:szCs w:val="18"/>
              </w:rPr>
            </w:pPr>
          </w:p>
          <w:p w14:paraId="646ED3DC" w14:textId="77777777" w:rsidR="00394502" w:rsidRPr="00EB31AF" w:rsidRDefault="00394502" w:rsidP="00EF00F8">
            <w:pPr>
              <w:rPr>
                <w:rFonts w:ascii="Arial" w:hAnsi="Arial" w:cs="Arial"/>
                <w:b/>
                <w:sz w:val="18"/>
                <w:szCs w:val="18"/>
              </w:rPr>
            </w:pPr>
          </w:p>
          <w:p w14:paraId="0AC28966" w14:textId="77777777" w:rsidR="00394502" w:rsidRPr="00EB31AF" w:rsidRDefault="00394502" w:rsidP="00EF00F8">
            <w:pPr>
              <w:rPr>
                <w:rFonts w:ascii="Arial" w:hAnsi="Arial" w:cs="Arial"/>
                <w:b/>
                <w:sz w:val="18"/>
                <w:szCs w:val="18"/>
              </w:rPr>
            </w:pPr>
          </w:p>
          <w:p w14:paraId="641DC5CD" w14:textId="77777777" w:rsidR="00394502" w:rsidRPr="00EB31AF" w:rsidRDefault="00394502" w:rsidP="00EF00F8">
            <w:pPr>
              <w:rPr>
                <w:rFonts w:ascii="Arial" w:hAnsi="Arial" w:cs="Arial"/>
                <w:b/>
                <w:sz w:val="18"/>
                <w:szCs w:val="18"/>
              </w:rPr>
            </w:pPr>
          </w:p>
          <w:p w14:paraId="653A28B4" w14:textId="77777777" w:rsidR="00394502" w:rsidRPr="00EB31AF" w:rsidRDefault="00394502" w:rsidP="00EF00F8">
            <w:pPr>
              <w:rPr>
                <w:rFonts w:ascii="Arial" w:hAnsi="Arial" w:cs="Arial"/>
                <w:b/>
                <w:sz w:val="18"/>
                <w:szCs w:val="18"/>
              </w:rPr>
            </w:pPr>
          </w:p>
          <w:p w14:paraId="290A1ED1" w14:textId="77777777" w:rsidR="00394502" w:rsidRPr="00EB31AF" w:rsidRDefault="00394502" w:rsidP="00EF00F8">
            <w:pPr>
              <w:rPr>
                <w:rFonts w:ascii="Arial" w:hAnsi="Arial" w:cs="Arial"/>
                <w:b/>
                <w:sz w:val="18"/>
                <w:szCs w:val="18"/>
              </w:rPr>
            </w:pPr>
          </w:p>
          <w:p w14:paraId="72801F25" w14:textId="77777777" w:rsidR="00EC29C4" w:rsidRDefault="00EC29C4" w:rsidP="00EF00F8">
            <w:pPr>
              <w:rPr>
                <w:rFonts w:ascii="Arial" w:hAnsi="Arial" w:cs="Arial"/>
                <w:b/>
                <w:sz w:val="18"/>
                <w:szCs w:val="18"/>
              </w:rPr>
            </w:pPr>
          </w:p>
          <w:p w14:paraId="3837D636" w14:textId="77777777" w:rsidR="00EC29C4" w:rsidRDefault="00EC29C4" w:rsidP="00EF00F8">
            <w:pPr>
              <w:rPr>
                <w:rFonts w:ascii="Arial" w:hAnsi="Arial" w:cs="Arial"/>
                <w:b/>
                <w:sz w:val="18"/>
                <w:szCs w:val="18"/>
              </w:rPr>
            </w:pPr>
          </w:p>
          <w:p w14:paraId="5121B48D" w14:textId="77777777" w:rsidR="00EC29C4" w:rsidRDefault="00EC29C4" w:rsidP="00EF00F8">
            <w:pPr>
              <w:rPr>
                <w:rFonts w:ascii="Arial" w:hAnsi="Arial" w:cs="Arial"/>
                <w:b/>
                <w:sz w:val="18"/>
                <w:szCs w:val="18"/>
              </w:rPr>
            </w:pPr>
          </w:p>
          <w:p w14:paraId="56158504" w14:textId="77777777" w:rsidR="00EC29C4" w:rsidRDefault="00EC29C4" w:rsidP="00EF00F8">
            <w:pPr>
              <w:rPr>
                <w:rFonts w:ascii="Arial" w:hAnsi="Arial" w:cs="Arial"/>
                <w:b/>
                <w:sz w:val="18"/>
                <w:szCs w:val="18"/>
              </w:rPr>
            </w:pPr>
          </w:p>
          <w:p w14:paraId="7E2D99F0" w14:textId="77777777" w:rsidR="004313AD" w:rsidRPr="00EB31AF" w:rsidRDefault="004313AD" w:rsidP="00EF00F8">
            <w:pPr>
              <w:rPr>
                <w:rFonts w:ascii="Arial" w:hAnsi="Arial" w:cs="Arial"/>
                <w:b/>
                <w:sz w:val="18"/>
                <w:szCs w:val="18"/>
              </w:rPr>
            </w:pPr>
          </w:p>
        </w:tc>
      </w:tr>
    </w:tbl>
    <w:p w14:paraId="24C75944" w14:textId="77777777" w:rsidR="004C3ECB" w:rsidRPr="00EB31AF" w:rsidRDefault="004C3ECB" w:rsidP="00EF00F8">
      <w:pPr>
        <w:rPr>
          <w:rFonts w:ascii="Arial" w:hAnsi="Arial" w:cs="Arial"/>
          <w:b/>
          <w:sz w:val="18"/>
          <w:szCs w:val="18"/>
        </w:rPr>
      </w:pPr>
    </w:p>
    <w:p w14:paraId="122743E2" w14:textId="435B1C6D" w:rsidR="00E363F2" w:rsidRDefault="00706416" w:rsidP="00EF00F8">
      <w:pPr>
        <w:rPr>
          <w:rFonts w:ascii="Arial" w:hAnsi="Arial" w:cs="Arial"/>
          <w:b/>
          <w:sz w:val="18"/>
          <w:szCs w:val="18"/>
        </w:rPr>
      </w:pPr>
      <w:r w:rsidRPr="00EB31AF">
        <w:rPr>
          <w:rFonts w:ascii="Arial" w:hAnsi="Arial" w:cs="Arial"/>
          <w:b/>
          <w:sz w:val="18"/>
          <w:szCs w:val="18"/>
        </w:rPr>
        <w:t xml:space="preserve">Modalidad de evaluación </w:t>
      </w:r>
    </w:p>
    <w:tbl>
      <w:tblPr>
        <w:tblStyle w:val="Tablaconcuadrcula"/>
        <w:tblW w:w="0" w:type="auto"/>
        <w:tblLook w:val="04A0" w:firstRow="1" w:lastRow="0" w:firstColumn="1" w:lastColumn="0" w:noHBand="0" w:noVBand="1"/>
      </w:tblPr>
      <w:tblGrid>
        <w:gridCol w:w="4998"/>
        <w:gridCol w:w="5033"/>
      </w:tblGrid>
      <w:tr w:rsidR="001F00F6" w:rsidRPr="00B85025" w14:paraId="6D116111" w14:textId="77777777" w:rsidTr="00FA1748">
        <w:tc>
          <w:tcPr>
            <w:tcW w:w="4998" w:type="dxa"/>
            <w:vAlign w:val="center"/>
          </w:tcPr>
          <w:p w14:paraId="04E4D207" w14:textId="77777777" w:rsidR="001F00F6" w:rsidRPr="00B85025" w:rsidRDefault="001F00F6" w:rsidP="00FA1748">
            <w:pPr>
              <w:jc w:val="center"/>
              <w:rPr>
                <w:rFonts w:ascii="Arial" w:hAnsi="Arial" w:cs="Arial"/>
                <w:b/>
                <w:sz w:val="18"/>
                <w:szCs w:val="18"/>
              </w:rPr>
            </w:pPr>
            <w:r w:rsidRPr="00B85025">
              <w:rPr>
                <w:rFonts w:ascii="Arial" w:hAnsi="Arial" w:cs="Arial"/>
                <w:b/>
                <w:sz w:val="18"/>
                <w:szCs w:val="18"/>
              </w:rPr>
              <w:t>Instrumento de evaluación</w:t>
            </w:r>
          </w:p>
        </w:tc>
        <w:tc>
          <w:tcPr>
            <w:tcW w:w="5033" w:type="dxa"/>
            <w:vAlign w:val="center"/>
          </w:tcPr>
          <w:p w14:paraId="595A0226" w14:textId="77777777" w:rsidR="001F00F6" w:rsidRPr="00B85025" w:rsidRDefault="001F00F6" w:rsidP="00FA1748">
            <w:pPr>
              <w:jc w:val="center"/>
              <w:rPr>
                <w:rFonts w:ascii="Arial" w:hAnsi="Arial" w:cs="Arial"/>
                <w:b/>
                <w:sz w:val="18"/>
                <w:szCs w:val="18"/>
              </w:rPr>
            </w:pPr>
            <w:r w:rsidRPr="00B85025">
              <w:rPr>
                <w:rFonts w:ascii="Arial" w:hAnsi="Arial" w:cs="Arial"/>
                <w:b/>
                <w:sz w:val="18"/>
                <w:szCs w:val="18"/>
              </w:rPr>
              <w:t>Factor de ponderación</w:t>
            </w:r>
          </w:p>
        </w:tc>
      </w:tr>
      <w:tr w:rsidR="001F00F6" w:rsidRPr="00B85025" w14:paraId="7D7C9DE3" w14:textId="77777777" w:rsidTr="00FA1748">
        <w:tc>
          <w:tcPr>
            <w:tcW w:w="4998" w:type="dxa"/>
          </w:tcPr>
          <w:p w14:paraId="4EC5AD48" w14:textId="77777777" w:rsidR="001F00F6" w:rsidRDefault="001F00F6" w:rsidP="00FA1748">
            <w:pPr>
              <w:jc w:val="left"/>
              <w:rPr>
                <w:rFonts w:ascii="Arial" w:hAnsi="Arial" w:cs="Arial"/>
                <w:sz w:val="18"/>
                <w:szCs w:val="18"/>
                <w:lang w:eastAsia="es-MX"/>
              </w:rPr>
            </w:pPr>
            <w:r w:rsidRPr="00B85025">
              <w:rPr>
                <w:rFonts w:ascii="Arial" w:hAnsi="Arial" w:cs="Arial"/>
                <w:sz w:val="18"/>
                <w:szCs w:val="18"/>
                <w:lang w:eastAsia="es-MX"/>
              </w:rPr>
              <w:t>Exámen</w:t>
            </w:r>
            <w:r>
              <w:rPr>
                <w:rFonts w:ascii="Arial" w:hAnsi="Arial" w:cs="Arial"/>
                <w:sz w:val="18"/>
                <w:szCs w:val="18"/>
                <w:lang w:eastAsia="es-MX"/>
              </w:rPr>
              <w:t xml:space="preserve">es: </w:t>
            </w:r>
          </w:p>
          <w:p w14:paraId="10957069" w14:textId="77777777" w:rsidR="001F00F6" w:rsidRDefault="001F00F6" w:rsidP="00FA1748">
            <w:pPr>
              <w:jc w:val="left"/>
              <w:rPr>
                <w:rFonts w:ascii="Arial" w:hAnsi="Arial" w:cs="Arial"/>
                <w:sz w:val="18"/>
                <w:szCs w:val="18"/>
                <w:lang w:eastAsia="es-MX"/>
              </w:rPr>
            </w:pPr>
            <w:r>
              <w:rPr>
                <w:rFonts w:ascii="Arial" w:hAnsi="Arial" w:cs="Arial"/>
                <w:sz w:val="18"/>
                <w:szCs w:val="18"/>
                <w:lang w:eastAsia="es-MX"/>
              </w:rPr>
              <w:t xml:space="preserve">Parciales y/o </w:t>
            </w:r>
          </w:p>
          <w:p w14:paraId="50062A09" w14:textId="77777777" w:rsidR="001F00F6" w:rsidRPr="00B85025" w:rsidRDefault="001F00F6" w:rsidP="00FA1748">
            <w:pPr>
              <w:jc w:val="left"/>
              <w:rPr>
                <w:rFonts w:ascii="Arial" w:hAnsi="Arial" w:cs="Arial"/>
                <w:b/>
                <w:sz w:val="18"/>
                <w:szCs w:val="18"/>
              </w:rPr>
            </w:pPr>
            <w:r>
              <w:rPr>
                <w:rFonts w:ascii="Arial" w:hAnsi="Arial" w:cs="Arial"/>
                <w:sz w:val="18"/>
                <w:szCs w:val="18"/>
                <w:lang w:eastAsia="es-MX"/>
              </w:rPr>
              <w:t>Departamental</w:t>
            </w:r>
          </w:p>
        </w:tc>
        <w:tc>
          <w:tcPr>
            <w:tcW w:w="5033" w:type="dxa"/>
          </w:tcPr>
          <w:p w14:paraId="17877676" w14:textId="77777777" w:rsidR="001F00F6" w:rsidRDefault="001F00F6" w:rsidP="00FA1748">
            <w:pPr>
              <w:jc w:val="center"/>
              <w:rPr>
                <w:rFonts w:ascii="Arial" w:hAnsi="Arial" w:cs="Arial"/>
                <w:sz w:val="18"/>
                <w:szCs w:val="18"/>
                <w:lang w:eastAsia="es-MX"/>
              </w:rPr>
            </w:pPr>
          </w:p>
          <w:p w14:paraId="42D84284" w14:textId="7ABBA267" w:rsidR="001F00F6" w:rsidRPr="00B85025" w:rsidRDefault="001F00F6" w:rsidP="00FA1748">
            <w:pPr>
              <w:jc w:val="center"/>
              <w:rPr>
                <w:rFonts w:ascii="Arial" w:hAnsi="Arial" w:cs="Arial"/>
                <w:b/>
                <w:sz w:val="18"/>
                <w:szCs w:val="18"/>
              </w:rPr>
            </w:pPr>
            <w:r>
              <w:rPr>
                <w:rFonts w:ascii="Arial" w:hAnsi="Arial" w:cs="Arial"/>
                <w:sz w:val="18"/>
                <w:szCs w:val="18"/>
                <w:lang w:eastAsia="es-MX"/>
              </w:rPr>
              <w:t>3</w:t>
            </w:r>
            <w:r w:rsidRPr="00B85025">
              <w:rPr>
                <w:rFonts w:ascii="Arial" w:hAnsi="Arial" w:cs="Arial"/>
                <w:sz w:val="18"/>
                <w:szCs w:val="18"/>
                <w:lang w:eastAsia="es-MX"/>
              </w:rPr>
              <w:t>0%</w:t>
            </w:r>
          </w:p>
        </w:tc>
      </w:tr>
      <w:tr w:rsidR="001F00F6" w:rsidRPr="009D59D7" w14:paraId="6393C200" w14:textId="77777777" w:rsidTr="00FA1748">
        <w:tc>
          <w:tcPr>
            <w:tcW w:w="4998" w:type="dxa"/>
          </w:tcPr>
          <w:p w14:paraId="30C208CC" w14:textId="77777777" w:rsidR="001F00F6" w:rsidRDefault="001F00F6" w:rsidP="00FA1748">
            <w:pPr>
              <w:jc w:val="left"/>
              <w:rPr>
                <w:rFonts w:ascii="Arial" w:hAnsi="Arial" w:cs="Arial"/>
                <w:sz w:val="18"/>
                <w:szCs w:val="18"/>
              </w:rPr>
            </w:pPr>
            <w:r w:rsidRPr="009D59D7">
              <w:rPr>
                <w:rFonts w:ascii="Arial" w:hAnsi="Arial" w:cs="Arial"/>
                <w:sz w:val="18"/>
                <w:szCs w:val="18"/>
              </w:rPr>
              <w:t>Participación en clase:</w:t>
            </w:r>
          </w:p>
          <w:p w14:paraId="1ED8535A" w14:textId="77777777" w:rsidR="001F00F6" w:rsidRDefault="001F00F6" w:rsidP="00FA1748">
            <w:pPr>
              <w:jc w:val="left"/>
              <w:rPr>
                <w:rFonts w:ascii="Arial" w:hAnsi="Arial" w:cs="Arial"/>
                <w:sz w:val="18"/>
                <w:szCs w:val="18"/>
              </w:rPr>
            </w:pPr>
            <w:r>
              <w:rPr>
                <w:rFonts w:ascii="Arial" w:hAnsi="Arial" w:cs="Arial"/>
                <w:sz w:val="18"/>
                <w:szCs w:val="18"/>
              </w:rPr>
              <w:t>Individual y/o</w:t>
            </w:r>
          </w:p>
          <w:p w14:paraId="6C0263FB" w14:textId="77777777" w:rsidR="001F00F6" w:rsidRPr="009D59D7" w:rsidRDefault="001F00F6" w:rsidP="00FA1748">
            <w:pPr>
              <w:jc w:val="left"/>
              <w:rPr>
                <w:rFonts w:ascii="Arial" w:hAnsi="Arial" w:cs="Arial"/>
                <w:sz w:val="18"/>
                <w:szCs w:val="18"/>
              </w:rPr>
            </w:pPr>
            <w:r>
              <w:rPr>
                <w:rFonts w:ascii="Arial" w:hAnsi="Arial" w:cs="Arial"/>
                <w:sz w:val="18"/>
                <w:szCs w:val="18"/>
              </w:rPr>
              <w:t>Equipo</w:t>
            </w:r>
          </w:p>
        </w:tc>
        <w:tc>
          <w:tcPr>
            <w:tcW w:w="5033" w:type="dxa"/>
          </w:tcPr>
          <w:p w14:paraId="32C28E8B" w14:textId="77777777" w:rsidR="001F00F6" w:rsidRDefault="001F00F6" w:rsidP="00FA1748">
            <w:pPr>
              <w:jc w:val="center"/>
              <w:rPr>
                <w:rFonts w:ascii="Arial" w:hAnsi="Arial" w:cs="Arial"/>
                <w:sz w:val="18"/>
                <w:szCs w:val="18"/>
              </w:rPr>
            </w:pPr>
          </w:p>
          <w:p w14:paraId="6CE335CC" w14:textId="77777777" w:rsidR="001F00F6" w:rsidRPr="009D59D7" w:rsidRDefault="001F00F6" w:rsidP="00FA1748">
            <w:pPr>
              <w:jc w:val="center"/>
              <w:rPr>
                <w:rFonts w:ascii="Arial" w:hAnsi="Arial" w:cs="Arial"/>
                <w:sz w:val="18"/>
                <w:szCs w:val="18"/>
              </w:rPr>
            </w:pPr>
            <w:r>
              <w:rPr>
                <w:rFonts w:ascii="Arial" w:hAnsi="Arial" w:cs="Arial"/>
                <w:sz w:val="18"/>
                <w:szCs w:val="18"/>
              </w:rPr>
              <w:t>20%</w:t>
            </w:r>
          </w:p>
        </w:tc>
      </w:tr>
      <w:tr w:rsidR="001F00F6" w:rsidRPr="00B85025" w14:paraId="387EF6AE" w14:textId="77777777" w:rsidTr="00FA1748">
        <w:tc>
          <w:tcPr>
            <w:tcW w:w="4998" w:type="dxa"/>
          </w:tcPr>
          <w:p w14:paraId="3686739C" w14:textId="77777777" w:rsidR="001F00F6" w:rsidRPr="009D59D7" w:rsidRDefault="001F00F6" w:rsidP="00FA1748">
            <w:pPr>
              <w:jc w:val="left"/>
              <w:rPr>
                <w:rFonts w:ascii="Arial" w:hAnsi="Arial" w:cs="Arial"/>
                <w:sz w:val="18"/>
                <w:szCs w:val="18"/>
              </w:rPr>
            </w:pPr>
            <w:r w:rsidRPr="009D59D7">
              <w:rPr>
                <w:rFonts w:ascii="Arial" w:hAnsi="Arial" w:cs="Arial"/>
                <w:sz w:val="18"/>
                <w:szCs w:val="18"/>
              </w:rPr>
              <w:t>Actividades extra áulicas:</w:t>
            </w:r>
          </w:p>
          <w:p w14:paraId="24151E38" w14:textId="77777777" w:rsidR="001F00F6" w:rsidRDefault="001F00F6" w:rsidP="001F00F6">
            <w:pPr>
              <w:jc w:val="left"/>
              <w:rPr>
                <w:rFonts w:ascii="Arial" w:hAnsi="Arial" w:cs="Arial"/>
                <w:sz w:val="18"/>
                <w:szCs w:val="18"/>
                <w:lang w:eastAsia="es-MX"/>
              </w:rPr>
            </w:pPr>
            <w:r w:rsidRPr="009D59D7">
              <w:rPr>
                <w:rFonts w:ascii="Arial" w:hAnsi="Arial" w:cs="Arial"/>
                <w:sz w:val="18"/>
                <w:szCs w:val="18"/>
              </w:rPr>
              <w:t>Tareas</w:t>
            </w:r>
            <w:r>
              <w:rPr>
                <w:rFonts w:ascii="Arial" w:hAnsi="Arial" w:cs="Arial"/>
                <w:sz w:val="18"/>
                <w:szCs w:val="18"/>
              </w:rPr>
              <w:t xml:space="preserve"> </w:t>
            </w:r>
            <w:r>
              <w:rPr>
                <w:rFonts w:ascii="Arial" w:hAnsi="Arial" w:cs="Arial"/>
                <w:sz w:val="18"/>
                <w:szCs w:val="18"/>
                <w:lang w:eastAsia="es-MX"/>
              </w:rPr>
              <w:t>(demanda, línea de tiempo, recurso)</w:t>
            </w:r>
          </w:p>
          <w:p w14:paraId="5F0DF9F1" w14:textId="6B1CC2A8" w:rsidR="001F00F6" w:rsidRPr="00B85025" w:rsidRDefault="001F00F6" w:rsidP="001F00F6">
            <w:pPr>
              <w:jc w:val="left"/>
              <w:rPr>
                <w:rFonts w:ascii="Arial" w:hAnsi="Arial" w:cs="Arial"/>
                <w:b/>
                <w:sz w:val="18"/>
                <w:szCs w:val="18"/>
              </w:rPr>
            </w:pPr>
          </w:p>
        </w:tc>
        <w:tc>
          <w:tcPr>
            <w:tcW w:w="5033" w:type="dxa"/>
          </w:tcPr>
          <w:p w14:paraId="363A7D53" w14:textId="77777777" w:rsidR="001F00F6" w:rsidRDefault="001F00F6" w:rsidP="00FA1748">
            <w:pPr>
              <w:jc w:val="center"/>
              <w:rPr>
                <w:rFonts w:ascii="Arial" w:hAnsi="Arial" w:cs="Arial"/>
                <w:b/>
                <w:sz w:val="18"/>
                <w:szCs w:val="18"/>
              </w:rPr>
            </w:pPr>
          </w:p>
          <w:p w14:paraId="7CE6ACC5" w14:textId="3165A91A" w:rsidR="001F00F6" w:rsidRPr="009D59D7" w:rsidRDefault="001F00F6" w:rsidP="00FA1748">
            <w:pPr>
              <w:jc w:val="center"/>
              <w:rPr>
                <w:rFonts w:ascii="Arial" w:hAnsi="Arial" w:cs="Arial"/>
                <w:sz w:val="18"/>
                <w:szCs w:val="18"/>
              </w:rPr>
            </w:pPr>
            <w:r>
              <w:rPr>
                <w:rFonts w:ascii="Arial" w:hAnsi="Arial" w:cs="Arial"/>
                <w:sz w:val="18"/>
                <w:szCs w:val="18"/>
              </w:rPr>
              <w:t>3</w:t>
            </w:r>
            <w:r w:rsidRPr="009D59D7">
              <w:rPr>
                <w:rFonts w:ascii="Arial" w:hAnsi="Arial" w:cs="Arial"/>
                <w:sz w:val="18"/>
                <w:szCs w:val="18"/>
              </w:rPr>
              <w:t>0%</w:t>
            </w:r>
          </w:p>
        </w:tc>
      </w:tr>
      <w:tr w:rsidR="001F00F6" w:rsidRPr="00B85025" w14:paraId="1B3090DD" w14:textId="77777777" w:rsidTr="00FA1748">
        <w:tc>
          <w:tcPr>
            <w:tcW w:w="4998" w:type="dxa"/>
          </w:tcPr>
          <w:p w14:paraId="79CA4773" w14:textId="77777777" w:rsidR="001F00F6" w:rsidRDefault="001F00F6" w:rsidP="00FA1748">
            <w:pPr>
              <w:jc w:val="left"/>
              <w:rPr>
                <w:rFonts w:ascii="Arial" w:hAnsi="Arial" w:cs="Arial"/>
                <w:sz w:val="18"/>
                <w:szCs w:val="18"/>
              </w:rPr>
            </w:pPr>
            <w:r w:rsidRPr="009D59D7">
              <w:rPr>
                <w:rFonts w:ascii="Arial" w:hAnsi="Arial" w:cs="Arial"/>
                <w:sz w:val="18"/>
                <w:szCs w:val="18"/>
              </w:rPr>
              <w:t>Actividades extra curriculares</w:t>
            </w:r>
            <w:r>
              <w:rPr>
                <w:rFonts w:ascii="Arial" w:hAnsi="Arial" w:cs="Arial"/>
                <w:sz w:val="18"/>
                <w:szCs w:val="18"/>
              </w:rPr>
              <w:t>:</w:t>
            </w:r>
          </w:p>
          <w:p w14:paraId="6024099A" w14:textId="77777777" w:rsidR="001F00F6" w:rsidRPr="009D59D7" w:rsidRDefault="001F00F6" w:rsidP="00FA1748">
            <w:pPr>
              <w:jc w:val="left"/>
              <w:rPr>
                <w:rFonts w:ascii="Arial" w:hAnsi="Arial" w:cs="Arial"/>
                <w:sz w:val="18"/>
                <w:szCs w:val="18"/>
              </w:rPr>
            </w:pPr>
          </w:p>
        </w:tc>
        <w:tc>
          <w:tcPr>
            <w:tcW w:w="5033" w:type="dxa"/>
          </w:tcPr>
          <w:p w14:paraId="6191387A" w14:textId="77777777" w:rsidR="001F00F6" w:rsidRPr="00B85025" w:rsidRDefault="001F00F6" w:rsidP="00FA1748">
            <w:pPr>
              <w:jc w:val="center"/>
              <w:rPr>
                <w:rFonts w:ascii="Arial" w:hAnsi="Arial" w:cs="Arial"/>
                <w:b/>
                <w:sz w:val="18"/>
                <w:szCs w:val="18"/>
              </w:rPr>
            </w:pPr>
          </w:p>
        </w:tc>
      </w:tr>
      <w:tr w:rsidR="001F00F6" w:rsidRPr="00B85025" w14:paraId="75F31EF0" w14:textId="77777777" w:rsidTr="00FA1748">
        <w:tc>
          <w:tcPr>
            <w:tcW w:w="4998" w:type="dxa"/>
          </w:tcPr>
          <w:p w14:paraId="31324162" w14:textId="77777777" w:rsidR="001F00F6" w:rsidRPr="009D59D7" w:rsidRDefault="001F00F6" w:rsidP="00FA1748">
            <w:pPr>
              <w:jc w:val="left"/>
              <w:rPr>
                <w:rFonts w:ascii="Arial" w:hAnsi="Arial" w:cs="Arial"/>
                <w:sz w:val="18"/>
                <w:szCs w:val="18"/>
              </w:rPr>
            </w:pPr>
            <w:r w:rsidRPr="009D59D7">
              <w:rPr>
                <w:rFonts w:ascii="Arial" w:hAnsi="Arial" w:cs="Arial"/>
                <w:sz w:val="18"/>
                <w:szCs w:val="18"/>
              </w:rPr>
              <w:t>Otras:</w:t>
            </w:r>
          </w:p>
          <w:p w14:paraId="700310EF" w14:textId="77777777" w:rsidR="001F00F6" w:rsidRDefault="001F00F6" w:rsidP="00FA1748">
            <w:pPr>
              <w:jc w:val="left"/>
              <w:rPr>
                <w:rFonts w:ascii="Arial" w:hAnsi="Arial" w:cs="Arial"/>
                <w:sz w:val="18"/>
                <w:szCs w:val="18"/>
              </w:rPr>
            </w:pPr>
            <w:r w:rsidRPr="009D59D7">
              <w:rPr>
                <w:rFonts w:ascii="Arial" w:hAnsi="Arial" w:cs="Arial"/>
                <w:sz w:val="18"/>
                <w:szCs w:val="18"/>
              </w:rPr>
              <w:t>Trabajo final (presentación)</w:t>
            </w:r>
          </w:p>
          <w:p w14:paraId="40AD93D7" w14:textId="77777777" w:rsidR="001F00F6" w:rsidRPr="00B85025" w:rsidRDefault="001F00F6" w:rsidP="00FA1748">
            <w:pPr>
              <w:jc w:val="left"/>
              <w:rPr>
                <w:rFonts w:ascii="Arial" w:hAnsi="Arial" w:cs="Arial"/>
                <w:b/>
                <w:sz w:val="18"/>
                <w:szCs w:val="18"/>
              </w:rPr>
            </w:pPr>
          </w:p>
        </w:tc>
        <w:tc>
          <w:tcPr>
            <w:tcW w:w="5033" w:type="dxa"/>
          </w:tcPr>
          <w:p w14:paraId="5E0D720D" w14:textId="77777777" w:rsidR="001F00F6" w:rsidRDefault="001F00F6" w:rsidP="00FA1748">
            <w:pPr>
              <w:jc w:val="center"/>
              <w:rPr>
                <w:rFonts w:ascii="Arial" w:hAnsi="Arial" w:cs="Arial"/>
                <w:b/>
                <w:sz w:val="18"/>
                <w:szCs w:val="18"/>
              </w:rPr>
            </w:pPr>
          </w:p>
          <w:p w14:paraId="44DD397C" w14:textId="77777777" w:rsidR="001F00F6" w:rsidRPr="009D59D7" w:rsidRDefault="001F00F6" w:rsidP="00FA1748">
            <w:pPr>
              <w:jc w:val="center"/>
              <w:rPr>
                <w:rFonts w:ascii="Arial" w:hAnsi="Arial" w:cs="Arial"/>
                <w:sz w:val="18"/>
                <w:szCs w:val="18"/>
              </w:rPr>
            </w:pPr>
            <w:r w:rsidRPr="009D59D7">
              <w:rPr>
                <w:rFonts w:ascii="Arial" w:hAnsi="Arial" w:cs="Arial"/>
                <w:sz w:val="18"/>
                <w:szCs w:val="18"/>
              </w:rPr>
              <w:t>20%</w:t>
            </w:r>
          </w:p>
        </w:tc>
      </w:tr>
      <w:tr w:rsidR="001F00F6" w:rsidRPr="00B85025" w14:paraId="766299A6" w14:textId="77777777" w:rsidTr="00FA1748">
        <w:tc>
          <w:tcPr>
            <w:tcW w:w="4998" w:type="dxa"/>
            <w:vAlign w:val="center"/>
          </w:tcPr>
          <w:p w14:paraId="0AF6D5AD" w14:textId="77777777" w:rsidR="001F00F6" w:rsidRPr="00B85025" w:rsidRDefault="001F00F6" w:rsidP="00FA1748">
            <w:pPr>
              <w:jc w:val="right"/>
              <w:rPr>
                <w:rFonts w:ascii="Arial" w:hAnsi="Arial" w:cs="Arial"/>
                <w:b/>
                <w:sz w:val="18"/>
                <w:szCs w:val="18"/>
              </w:rPr>
            </w:pPr>
            <w:r w:rsidRPr="00B85025">
              <w:rPr>
                <w:rFonts w:ascii="Arial" w:hAnsi="Arial" w:cs="Arial"/>
                <w:b/>
                <w:sz w:val="18"/>
                <w:szCs w:val="18"/>
              </w:rPr>
              <w:t>Total</w:t>
            </w:r>
          </w:p>
        </w:tc>
        <w:tc>
          <w:tcPr>
            <w:tcW w:w="5033" w:type="dxa"/>
            <w:vAlign w:val="center"/>
          </w:tcPr>
          <w:p w14:paraId="3A700452" w14:textId="77777777" w:rsidR="001F00F6" w:rsidRPr="00B85025" w:rsidRDefault="001F00F6" w:rsidP="00FA1748">
            <w:pPr>
              <w:jc w:val="center"/>
              <w:rPr>
                <w:rFonts w:ascii="Arial" w:hAnsi="Arial" w:cs="Arial"/>
                <w:b/>
                <w:sz w:val="18"/>
                <w:szCs w:val="18"/>
              </w:rPr>
            </w:pPr>
            <w:r w:rsidRPr="00B85025">
              <w:rPr>
                <w:rFonts w:ascii="Arial" w:hAnsi="Arial" w:cs="Arial"/>
                <w:b/>
                <w:sz w:val="18"/>
                <w:szCs w:val="18"/>
              </w:rPr>
              <w:t>100%</w:t>
            </w:r>
          </w:p>
        </w:tc>
      </w:tr>
    </w:tbl>
    <w:p w14:paraId="270FF410" w14:textId="77777777" w:rsidR="001F00F6" w:rsidRDefault="001F00F6" w:rsidP="00EF00F8">
      <w:pPr>
        <w:rPr>
          <w:rFonts w:ascii="Arial" w:hAnsi="Arial" w:cs="Arial"/>
          <w:b/>
          <w:sz w:val="18"/>
          <w:szCs w:val="18"/>
        </w:rPr>
      </w:pPr>
    </w:p>
    <w:p w14:paraId="0A22B224" w14:textId="56852CA6" w:rsidR="00706416" w:rsidRPr="00EB31AF" w:rsidRDefault="00706416" w:rsidP="00EF00F8">
      <w:pPr>
        <w:rPr>
          <w:rFonts w:ascii="Arial" w:hAnsi="Arial" w:cs="Arial"/>
          <w:b/>
          <w:sz w:val="18"/>
          <w:szCs w:val="18"/>
        </w:rPr>
      </w:pPr>
      <w:r w:rsidRPr="00EB31AF">
        <w:rPr>
          <w:rFonts w:ascii="Arial" w:hAnsi="Arial" w:cs="Arial"/>
          <w:b/>
          <w:sz w:val="18"/>
          <w:szCs w:val="18"/>
        </w:rPr>
        <w:t>Elementos del desarrollo de la unidad de aprendizaje (asignatura)</w:t>
      </w:r>
    </w:p>
    <w:tbl>
      <w:tblPr>
        <w:tblStyle w:val="Tablaconcuadrcula"/>
        <w:tblW w:w="0" w:type="auto"/>
        <w:tblLook w:val="04A0" w:firstRow="1" w:lastRow="0" w:firstColumn="1" w:lastColumn="0" w:noHBand="0" w:noVBand="1"/>
      </w:tblPr>
      <w:tblGrid>
        <w:gridCol w:w="2518"/>
        <w:gridCol w:w="7513"/>
      </w:tblGrid>
      <w:tr w:rsidR="002321BE" w14:paraId="004CB9BF" w14:textId="77777777" w:rsidTr="002D573D">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709B0" w14:textId="77777777" w:rsidR="002321BE" w:rsidRPr="00852ACE" w:rsidRDefault="002321BE" w:rsidP="002D573D">
            <w:pPr>
              <w:jc w:val="center"/>
              <w:rPr>
                <w:rFonts w:ascii="Arial" w:hAnsi="Arial" w:cs="Arial"/>
                <w:sz w:val="18"/>
                <w:szCs w:val="18"/>
                <w:lang w:eastAsia="es-MX"/>
              </w:rPr>
            </w:pPr>
            <w:r w:rsidRPr="00852ACE">
              <w:rPr>
                <w:rFonts w:ascii="Arial" w:hAnsi="Arial" w:cs="Arial"/>
                <w:sz w:val="18"/>
                <w:szCs w:val="18"/>
                <w:lang w:eastAsia="es-MX"/>
              </w:rPr>
              <w:t>Conocimientos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B75A3" w14:textId="6832CC3C" w:rsidR="002321BE" w:rsidRPr="00852ACE" w:rsidRDefault="002321BE" w:rsidP="001F00F6">
            <w:pPr>
              <w:rPr>
                <w:rFonts w:ascii="Arial" w:hAnsi="Arial" w:cs="Arial"/>
                <w:sz w:val="18"/>
                <w:szCs w:val="18"/>
                <w:lang w:eastAsia="es-MX"/>
              </w:rPr>
            </w:pPr>
            <w:r w:rsidRPr="00852ACE">
              <w:rPr>
                <w:rFonts w:ascii="Arial" w:hAnsi="Arial" w:cs="Arial"/>
                <w:sz w:val="18"/>
                <w:szCs w:val="18"/>
                <w:lang w:eastAsia="es-MX"/>
              </w:rPr>
              <w:t>Analiza, comprende, interpreta y realiza propuestas relacionados al procedimiento del amparo en materia civil</w:t>
            </w:r>
          </w:p>
        </w:tc>
      </w:tr>
      <w:tr w:rsidR="002321BE" w14:paraId="69924B83" w14:textId="77777777" w:rsidTr="002D573D">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E8B76" w14:textId="77777777" w:rsidR="002321BE" w:rsidRPr="00852ACE" w:rsidRDefault="002321BE" w:rsidP="002D573D">
            <w:pPr>
              <w:jc w:val="center"/>
              <w:rPr>
                <w:rFonts w:ascii="Arial" w:hAnsi="Arial" w:cs="Arial"/>
                <w:sz w:val="18"/>
                <w:szCs w:val="18"/>
                <w:lang w:eastAsia="es-MX"/>
              </w:rPr>
            </w:pPr>
            <w:r w:rsidRPr="00852ACE">
              <w:rPr>
                <w:rFonts w:ascii="Arial" w:hAnsi="Arial" w:cs="Arial"/>
                <w:sz w:val="18"/>
                <w:szCs w:val="18"/>
                <w:lang w:eastAsia="es-MX"/>
              </w:rPr>
              <w:t>Aptitudes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8F4C1" w14:textId="1C0527D5" w:rsidR="002321BE" w:rsidRPr="00852ACE" w:rsidRDefault="002321BE" w:rsidP="001F00F6">
            <w:pPr>
              <w:rPr>
                <w:rFonts w:ascii="Arial" w:hAnsi="Arial" w:cs="Arial"/>
                <w:sz w:val="18"/>
                <w:szCs w:val="18"/>
                <w:lang w:eastAsia="es-MX"/>
              </w:rPr>
            </w:pPr>
            <w:r w:rsidRPr="00852ACE">
              <w:rPr>
                <w:rFonts w:ascii="Arial" w:hAnsi="Arial" w:cs="Arial"/>
                <w:sz w:val="18"/>
                <w:szCs w:val="18"/>
                <w:lang w:eastAsia="es-MX"/>
              </w:rPr>
              <w:t>Investiga, analiza, pregunta, reflexiona y propone críticamente aspectos inherentes al procedimiento del amparo en materia civil</w:t>
            </w:r>
          </w:p>
        </w:tc>
      </w:tr>
      <w:tr w:rsidR="002321BE" w14:paraId="31125EF6" w14:textId="77777777" w:rsidTr="002D573D">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7C3DA" w14:textId="77777777" w:rsidR="002321BE" w:rsidRPr="00852ACE" w:rsidRDefault="002321BE" w:rsidP="002D573D">
            <w:pPr>
              <w:jc w:val="center"/>
              <w:rPr>
                <w:rFonts w:ascii="Arial" w:hAnsi="Arial" w:cs="Arial"/>
                <w:sz w:val="18"/>
                <w:szCs w:val="18"/>
                <w:lang w:eastAsia="es-MX"/>
              </w:rPr>
            </w:pPr>
            <w:r w:rsidRPr="00852ACE">
              <w:rPr>
                <w:rFonts w:ascii="Arial" w:hAnsi="Arial" w:cs="Arial"/>
                <w:sz w:val="18"/>
                <w:szCs w:val="18"/>
                <w:lang w:eastAsia="es-MX"/>
              </w:rPr>
              <w:t>Actitudes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D15764" w14:textId="5B620A6B" w:rsidR="002321BE" w:rsidRPr="00852ACE" w:rsidRDefault="002321BE" w:rsidP="001F00F6">
            <w:pPr>
              <w:rPr>
                <w:rFonts w:ascii="Arial" w:hAnsi="Arial" w:cs="Arial"/>
                <w:sz w:val="18"/>
                <w:szCs w:val="18"/>
                <w:lang w:eastAsia="es-MX"/>
              </w:rPr>
            </w:pPr>
            <w:r w:rsidRPr="00852ACE">
              <w:rPr>
                <w:rFonts w:ascii="Arial" w:hAnsi="Arial" w:cs="Arial"/>
                <w:sz w:val="18"/>
                <w:szCs w:val="18"/>
                <w:lang w:eastAsia="es-MX"/>
              </w:rPr>
              <w:t xml:space="preserve">Asume una postura crítica, respetuosa, propositiva y ética, que le permite analizar el </w:t>
            </w:r>
            <w:r w:rsidRPr="00852ACE">
              <w:rPr>
                <w:rFonts w:ascii="Arial" w:hAnsi="Arial" w:cs="Arial"/>
                <w:sz w:val="18"/>
                <w:szCs w:val="18"/>
                <w:lang w:eastAsia="es-MX"/>
              </w:rPr>
              <w:lastRenderedPageBreak/>
              <w:t xml:space="preserve">procedimiento del amparo en materia civil </w:t>
            </w:r>
          </w:p>
        </w:tc>
      </w:tr>
      <w:tr w:rsidR="002321BE" w14:paraId="46EAD756" w14:textId="77777777" w:rsidTr="002D573D">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1CFB9" w14:textId="77777777" w:rsidR="002321BE" w:rsidRPr="00852ACE" w:rsidRDefault="002321BE" w:rsidP="002D573D">
            <w:pPr>
              <w:jc w:val="center"/>
              <w:rPr>
                <w:rFonts w:ascii="Arial" w:hAnsi="Arial" w:cs="Arial"/>
                <w:sz w:val="18"/>
                <w:szCs w:val="18"/>
                <w:lang w:eastAsia="es-MX"/>
              </w:rPr>
            </w:pPr>
            <w:r w:rsidRPr="00852ACE">
              <w:rPr>
                <w:rFonts w:ascii="Arial" w:hAnsi="Arial" w:cs="Arial"/>
                <w:sz w:val="18"/>
                <w:szCs w:val="18"/>
                <w:lang w:eastAsia="es-MX"/>
              </w:rPr>
              <w:lastRenderedPageBreak/>
              <w:t>Valores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AA335" w14:textId="77777777" w:rsidR="002321BE" w:rsidRPr="00852ACE" w:rsidRDefault="002321BE" w:rsidP="001F00F6">
            <w:pPr>
              <w:pStyle w:val="Prrafodelista"/>
              <w:numPr>
                <w:ilvl w:val="0"/>
                <w:numId w:val="23"/>
              </w:numPr>
              <w:rPr>
                <w:rFonts w:ascii="Arial" w:hAnsi="Arial" w:cs="Arial"/>
                <w:sz w:val="18"/>
                <w:szCs w:val="18"/>
                <w:lang w:eastAsia="es-MX"/>
              </w:rPr>
            </w:pPr>
            <w:r w:rsidRPr="00852ACE">
              <w:rPr>
                <w:rFonts w:ascii="Arial" w:hAnsi="Arial" w:cs="Arial"/>
                <w:sz w:val="18"/>
                <w:szCs w:val="18"/>
                <w:lang w:eastAsia="es-MX"/>
              </w:rPr>
              <w:t>Responsabilidad, consistente en asumir el reto de lograr experiencias positivas de aprendizaje</w:t>
            </w:r>
          </w:p>
          <w:p w14:paraId="5CF3E82B" w14:textId="77777777" w:rsidR="002321BE" w:rsidRPr="00852ACE" w:rsidRDefault="002321BE" w:rsidP="001F00F6">
            <w:pPr>
              <w:pStyle w:val="Prrafodelista"/>
              <w:numPr>
                <w:ilvl w:val="0"/>
                <w:numId w:val="23"/>
              </w:numPr>
              <w:rPr>
                <w:rFonts w:ascii="Arial" w:hAnsi="Arial" w:cs="Arial"/>
                <w:sz w:val="18"/>
                <w:szCs w:val="18"/>
                <w:lang w:eastAsia="es-MX"/>
              </w:rPr>
            </w:pPr>
            <w:r w:rsidRPr="00852ACE">
              <w:rPr>
                <w:rFonts w:ascii="Arial" w:hAnsi="Arial" w:cs="Arial"/>
                <w:sz w:val="18"/>
                <w:szCs w:val="18"/>
                <w:lang w:eastAsia="es-MX"/>
              </w:rPr>
              <w:t>Compromiso, para asumir de forma completa las actividades por realizar durante el curso</w:t>
            </w:r>
          </w:p>
          <w:p w14:paraId="141E9124" w14:textId="77777777" w:rsidR="002321BE" w:rsidRPr="00852ACE" w:rsidRDefault="002321BE" w:rsidP="001F00F6">
            <w:pPr>
              <w:pStyle w:val="Prrafodelista"/>
              <w:numPr>
                <w:ilvl w:val="0"/>
                <w:numId w:val="23"/>
              </w:numPr>
              <w:rPr>
                <w:rFonts w:ascii="Arial" w:hAnsi="Arial" w:cs="Arial"/>
                <w:sz w:val="18"/>
                <w:szCs w:val="18"/>
                <w:lang w:eastAsia="es-MX"/>
              </w:rPr>
            </w:pPr>
            <w:r w:rsidRPr="00852ACE">
              <w:rPr>
                <w:rFonts w:ascii="Arial" w:hAnsi="Arial" w:cs="Arial"/>
                <w:sz w:val="18"/>
                <w:szCs w:val="18"/>
                <w:lang w:eastAsia="es-MX"/>
              </w:rPr>
              <w:t>Honestidad, en cuanto que se relaciona con los demás de forma veraz</w:t>
            </w:r>
          </w:p>
          <w:p w14:paraId="73B2CB8C" w14:textId="77777777" w:rsidR="002321BE" w:rsidRPr="00852ACE" w:rsidRDefault="002321BE" w:rsidP="001F00F6">
            <w:pPr>
              <w:pStyle w:val="Prrafodelista"/>
              <w:numPr>
                <w:ilvl w:val="0"/>
                <w:numId w:val="23"/>
              </w:numPr>
              <w:rPr>
                <w:rFonts w:ascii="Arial" w:hAnsi="Arial" w:cs="Arial"/>
                <w:sz w:val="18"/>
                <w:szCs w:val="18"/>
                <w:lang w:eastAsia="es-MX"/>
              </w:rPr>
            </w:pPr>
            <w:r w:rsidRPr="00852ACE">
              <w:rPr>
                <w:rFonts w:ascii="Arial" w:hAnsi="Arial" w:cs="Arial"/>
                <w:sz w:val="18"/>
                <w:szCs w:val="18"/>
                <w:lang w:eastAsia="es-MX"/>
              </w:rPr>
              <w:t>Estudio, consistente en el esfuerzo físico e intelectual para lograr más y mejores aprendizajes</w:t>
            </w:r>
          </w:p>
          <w:p w14:paraId="2D379FEA" w14:textId="77777777" w:rsidR="002321BE" w:rsidRPr="00852ACE" w:rsidRDefault="002321BE" w:rsidP="001F00F6">
            <w:pPr>
              <w:pStyle w:val="Prrafodelista"/>
              <w:numPr>
                <w:ilvl w:val="0"/>
                <w:numId w:val="23"/>
              </w:numPr>
              <w:rPr>
                <w:rFonts w:ascii="Arial" w:hAnsi="Arial" w:cs="Arial"/>
                <w:sz w:val="18"/>
                <w:szCs w:val="18"/>
                <w:lang w:eastAsia="es-MX"/>
              </w:rPr>
            </w:pPr>
            <w:r w:rsidRPr="00852ACE">
              <w:rPr>
                <w:rFonts w:ascii="Arial" w:hAnsi="Arial" w:cs="Arial"/>
                <w:sz w:val="18"/>
                <w:szCs w:val="18"/>
                <w:lang w:eastAsia="es-MX"/>
              </w:rPr>
              <w:t>Salud, consistente en cuidar su alimentación y practicar deporte para mantener una vida saludable</w:t>
            </w:r>
          </w:p>
          <w:p w14:paraId="49FE96C5" w14:textId="77777777" w:rsidR="002321BE" w:rsidRPr="00852ACE" w:rsidRDefault="002321BE" w:rsidP="001F00F6">
            <w:pPr>
              <w:pStyle w:val="Prrafodelista"/>
              <w:numPr>
                <w:ilvl w:val="0"/>
                <w:numId w:val="23"/>
              </w:numPr>
              <w:rPr>
                <w:rFonts w:ascii="Arial" w:hAnsi="Arial" w:cs="Arial"/>
                <w:sz w:val="18"/>
                <w:szCs w:val="18"/>
                <w:lang w:eastAsia="es-MX"/>
              </w:rPr>
            </w:pPr>
            <w:r w:rsidRPr="00852ACE">
              <w:rPr>
                <w:rFonts w:ascii="Arial" w:hAnsi="Arial" w:cs="Arial"/>
                <w:sz w:val="18"/>
                <w:szCs w:val="18"/>
                <w:lang w:eastAsia="es-MX"/>
              </w:rPr>
              <w:t>Justicia, como elemento indisoluble que aquilata el derecho a sus principios, la estabilidad y la felicidad de la sociedad</w:t>
            </w:r>
          </w:p>
        </w:tc>
      </w:tr>
      <w:tr w:rsidR="002321BE" w14:paraId="074F6E36" w14:textId="77777777" w:rsidTr="002D573D">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53DAEE" w14:textId="77777777" w:rsidR="002321BE" w:rsidRPr="00852ACE" w:rsidRDefault="002321BE" w:rsidP="002D573D">
            <w:pPr>
              <w:jc w:val="center"/>
              <w:rPr>
                <w:rFonts w:ascii="Arial" w:hAnsi="Arial" w:cs="Arial"/>
                <w:sz w:val="18"/>
                <w:szCs w:val="18"/>
                <w:lang w:eastAsia="es-MX"/>
              </w:rPr>
            </w:pPr>
            <w:r w:rsidRPr="00852ACE">
              <w:rPr>
                <w:rFonts w:ascii="Arial" w:hAnsi="Arial" w:cs="Arial"/>
                <w:sz w:val="18"/>
                <w:szCs w:val="18"/>
                <w:lang w:eastAsia="es-MX"/>
              </w:rPr>
              <w:t>Capacidades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2AA63" w14:textId="17101464" w:rsidR="002321BE" w:rsidRPr="00852ACE" w:rsidRDefault="002321BE" w:rsidP="001F00F6">
            <w:pPr>
              <w:rPr>
                <w:rFonts w:ascii="Arial" w:hAnsi="Arial" w:cs="Arial"/>
                <w:sz w:val="18"/>
                <w:szCs w:val="18"/>
                <w:lang w:eastAsia="es-MX"/>
              </w:rPr>
            </w:pPr>
            <w:r w:rsidRPr="00852ACE">
              <w:rPr>
                <w:rFonts w:ascii="Arial" w:hAnsi="Arial" w:cs="Arial"/>
                <w:sz w:val="18"/>
                <w:szCs w:val="18"/>
                <w:lang w:eastAsia="es-MX"/>
              </w:rPr>
              <w:t>Resuelve problemas con base en el pensamiento crítico, el trabajo individual y en equipo, el análisis de información, su selección y la escritura efectiva respecto del procedimiento del amparo en materia civil en un ámbito de desempeño profesional</w:t>
            </w:r>
          </w:p>
        </w:tc>
      </w:tr>
      <w:tr w:rsidR="002321BE" w14:paraId="003A10B0" w14:textId="77777777" w:rsidTr="002D573D">
        <w:trPr>
          <w:trHeight w:val="22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3C3B8" w14:textId="77777777" w:rsidR="002321BE" w:rsidRPr="00852ACE" w:rsidRDefault="002321BE" w:rsidP="002D573D">
            <w:pPr>
              <w:jc w:val="center"/>
              <w:rPr>
                <w:rFonts w:ascii="Arial" w:hAnsi="Arial" w:cs="Arial"/>
                <w:sz w:val="18"/>
                <w:szCs w:val="18"/>
                <w:lang w:eastAsia="es-MX"/>
              </w:rPr>
            </w:pPr>
            <w:r w:rsidRPr="00852ACE">
              <w:rPr>
                <w:rFonts w:ascii="Arial" w:hAnsi="Arial" w:cs="Arial"/>
                <w:sz w:val="18"/>
                <w:szCs w:val="18"/>
                <w:lang w:eastAsia="es-MX"/>
              </w:rPr>
              <w:t>Habilidades</w:t>
            </w:r>
          </w:p>
        </w:tc>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822DC" w14:textId="784FC3B8" w:rsidR="002321BE" w:rsidRPr="00852ACE" w:rsidRDefault="002321BE" w:rsidP="001F00F6">
            <w:pPr>
              <w:pStyle w:val="Prrafodelista"/>
              <w:numPr>
                <w:ilvl w:val="0"/>
                <w:numId w:val="24"/>
              </w:numPr>
              <w:rPr>
                <w:rFonts w:ascii="Arial" w:hAnsi="Arial" w:cs="Arial"/>
                <w:sz w:val="18"/>
                <w:szCs w:val="18"/>
                <w:lang w:eastAsia="es-MX"/>
              </w:rPr>
            </w:pPr>
            <w:r w:rsidRPr="00852ACE">
              <w:rPr>
                <w:rFonts w:ascii="Arial" w:hAnsi="Arial" w:cs="Arial"/>
                <w:sz w:val="18"/>
                <w:szCs w:val="18"/>
                <w:lang w:eastAsia="es-MX"/>
              </w:rPr>
              <w:t>Analiza y propone soluciones a problemas derivados del procedimiento del amparo en materia civil</w:t>
            </w:r>
          </w:p>
          <w:p w14:paraId="621E5AE4" w14:textId="77777777" w:rsidR="002321BE" w:rsidRPr="00852ACE" w:rsidRDefault="002321BE" w:rsidP="001F00F6">
            <w:pPr>
              <w:pStyle w:val="Prrafodelista"/>
              <w:numPr>
                <w:ilvl w:val="0"/>
                <w:numId w:val="24"/>
              </w:numPr>
              <w:rPr>
                <w:rFonts w:ascii="Arial" w:hAnsi="Arial" w:cs="Arial"/>
                <w:sz w:val="18"/>
                <w:szCs w:val="18"/>
                <w:lang w:eastAsia="es-MX"/>
              </w:rPr>
            </w:pPr>
            <w:r w:rsidRPr="00852ACE">
              <w:rPr>
                <w:rFonts w:ascii="Arial" w:hAnsi="Arial" w:cs="Arial"/>
                <w:sz w:val="18"/>
                <w:szCs w:val="18"/>
                <w:lang w:eastAsia="es-MX"/>
              </w:rPr>
              <w:t xml:space="preserve">Analiza, selecciona, elige y aplica información </w:t>
            </w:r>
          </w:p>
          <w:p w14:paraId="4191B82A" w14:textId="77777777" w:rsidR="002321BE" w:rsidRPr="00852ACE" w:rsidRDefault="002321BE" w:rsidP="001F00F6">
            <w:pPr>
              <w:pStyle w:val="Prrafodelista"/>
              <w:numPr>
                <w:ilvl w:val="0"/>
                <w:numId w:val="24"/>
              </w:numPr>
              <w:rPr>
                <w:rFonts w:ascii="Arial" w:hAnsi="Arial" w:cs="Arial"/>
                <w:sz w:val="18"/>
                <w:szCs w:val="18"/>
                <w:lang w:eastAsia="es-MX"/>
              </w:rPr>
            </w:pPr>
            <w:r w:rsidRPr="00852ACE">
              <w:rPr>
                <w:rFonts w:ascii="Arial" w:hAnsi="Arial" w:cs="Arial"/>
                <w:sz w:val="18"/>
                <w:szCs w:val="18"/>
                <w:lang w:eastAsia="es-MX"/>
              </w:rPr>
              <w:t>Trabaja en equipo, contribuye y colabora con sus aportaciones a sus compañeros</w:t>
            </w:r>
          </w:p>
          <w:p w14:paraId="0E530D36" w14:textId="77777777" w:rsidR="002321BE" w:rsidRPr="00852ACE" w:rsidRDefault="002321BE" w:rsidP="001F00F6">
            <w:pPr>
              <w:pStyle w:val="Prrafodelista"/>
              <w:numPr>
                <w:ilvl w:val="0"/>
                <w:numId w:val="24"/>
              </w:numPr>
              <w:rPr>
                <w:rFonts w:ascii="Arial" w:hAnsi="Arial" w:cs="Arial"/>
                <w:sz w:val="18"/>
                <w:szCs w:val="18"/>
                <w:lang w:eastAsia="es-MX"/>
              </w:rPr>
            </w:pPr>
            <w:r w:rsidRPr="00852ACE">
              <w:rPr>
                <w:rFonts w:ascii="Arial" w:hAnsi="Arial" w:cs="Arial"/>
                <w:sz w:val="18"/>
                <w:szCs w:val="18"/>
                <w:lang w:eastAsia="es-MX"/>
              </w:rPr>
              <w:t>Seguridad y confianza en sí mismo, al lograr conocimientos que puede transferir a la práctica</w:t>
            </w:r>
          </w:p>
          <w:p w14:paraId="232E7DF3" w14:textId="52A2DDCC" w:rsidR="002321BE" w:rsidRPr="00852ACE" w:rsidRDefault="002321BE" w:rsidP="001F00F6">
            <w:pPr>
              <w:pStyle w:val="Prrafodelista"/>
              <w:numPr>
                <w:ilvl w:val="0"/>
                <w:numId w:val="24"/>
              </w:numPr>
              <w:rPr>
                <w:rFonts w:ascii="Arial" w:hAnsi="Arial" w:cs="Arial"/>
                <w:sz w:val="18"/>
                <w:szCs w:val="18"/>
                <w:lang w:eastAsia="es-MX"/>
              </w:rPr>
            </w:pPr>
            <w:r w:rsidRPr="00852ACE">
              <w:rPr>
                <w:rFonts w:ascii="Arial" w:hAnsi="Arial" w:cs="Arial"/>
                <w:sz w:val="18"/>
                <w:szCs w:val="18"/>
                <w:lang w:eastAsia="es-MX"/>
              </w:rPr>
              <w:t xml:space="preserve">Comprende e interpreta los principios y normas relacionadas al procedimiento del amparo en materia civil </w:t>
            </w:r>
          </w:p>
          <w:p w14:paraId="49A2A8FF" w14:textId="77777777" w:rsidR="002321BE" w:rsidRPr="00852ACE" w:rsidRDefault="002321BE" w:rsidP="001F00F6">
            <w:pPr>
              <w:pStyle w:val="Prrafodelista"/>
              <w:numPr>
                <w:ilvl w:val="0"/>
                <w:numId w:val="24"/>
              </w:numPr>
              <w:rPr>
                <w:rFonts w:ascii="Arial" w:hAnsi="Arial" w:cs="Arial"/>
                <w:sz w:val="18"/>
                <w:szCs w:val="18"/>
                <w:lang w:eastAsia="es-MX"/>
              </w:rPr>
            </w:pPr>
            <w:r w:rsidRPr="00852ACE">
              <w:rPr>
                <w:rFonts w:ascii="Arial" w:hAnsi="Arial" w:cs="Arial"/>
                <w:sz w:val="18"/>
                <w:szCs w:val="18"/>
                <w:lang w:eastAsia="es-MX"/>
              </w:rPr>
              <w:t>Sensibilidad interpersonal y empatía al comunicarse y relacionarse con sus compañeros y profesor</w:t>
            </w:r>
          </w:p>
        </w:tc>
      </w:tr>
    </w:tbl>
    <w:p w14:paraId="08F943C6" w14:textId="77777777" w:rsidR="008731A5" w:rsidRPr="00EB31AF" w:rsidRDefault="008731A5" w:rsidP="00EF00F8">
      <w:pPr>
        <w:rPr>
          <w:rFonts w:ascii="Arial" w:hAnsi="Arial" w:cs="Arial"/>
          <w:b/>
          <w:sz w:val="18"/>
          <w:szCs w:val="18"/>
        </w:rPr>
      </w:pPr>
    </w:p>
    <w:p w14:paraId="2BA06A69" w14:textId="662038EA" w:rsidR="00761744" w:rsidRPr="00EB31AF" w:rsidRDefault="0033268C" w:rsidP="00EF00F8">
      <w:pPr>
        <w:pStyle w:val="Prrafodelista"/>
        <w:numPr>
          <w:ilvl w:val="0"/>
          <w:numId w:val="1"/>
        </w:numPr>
        <w:rPr>
          <w:rFonts w:ascii="Arial" w:hAnsi="Arial" w:cs="Arial"/>
          <w:b/>
          <w:color w:val="000000"/>
          <w:sz w:val="18"/>
          <w:szCs w:val="18"/>
        </w:rPr>
      </w:pPr>
      <w:r w:rsidRPr="00EB31AF">
        <w:rPr>
          <w:rFonts w:ascii="Arial" w:hAnsi="Arial" w:cs="Arial"/>
          <w:b/>
          <w:color w:val="000000"/>
          <w:sz w:val="18"/>
          <w:szCs w:val="18"/>
        </w:rPr>
        <w:t xml:space="preserve">BIBLIOGRAFÍA </w:t>
      </w:r>
      <w:r w:rsidR="00761744" w:rsidRPr="00EB31AF">
        <w:rPr>
          <w:rFonts w:ascii="Arial" w:hAnsi="Arial" w:cs="Arial"/>
          <w:b/>
          <w:color w:val="000000"/>
          <w:sz w:val="18"/>
          <w:szCs w:val="18"/>
        </w:rPr>
        <w:t>BÁSICA</w:t>
      </w:r>
    </w:p>
    <w:p w14:paraId="1FEF027D" w14:textId="77777777" w:rsidR="00761744" w:rsidRPr="00EB31AF" w:rsidRDefault="00761744" w:rsidP="00EF00F8">
      <w:pPr>
        <w:rPr>
          <w:rFonts w:ascii="Arial" w:hAnsi="Arial" w:cs="Arial"/>
          <w:b/>
          <w:color w:val="000000"/>
          <w:sz w:val="18"/>
          <w:szCs w:val="18"/>
        </w:rPr>
      </w:pPr>
    </w:p>
    <w:tbl>
      <w:tblPr>
        <w:tblStyle w:val="Tablaconcuadrcula"/>
        <w:tblW w:w="10031" w:type="dxa"/>
        <w:tblLook w:val="04A0" w:firstRow="1" w:lastRow="0" w:firstColumn="1" w:lastColumn="0" w:noHBand="0" w:noVBand="1"/>
      </w:tblPr>
      <w:tblGrid>
        <w:gridCol w:w="1764"/>
        <w:gridCol w:w="2275"/>
        <w:gridCol w:w="2029"/>
        <w:gridCol w:w="901"/>
        <w:gridCol w:w="3062"/>
      </w:tblGrid>
      <w:tr w:rsidR="00B87E2C" w:rsidRPr="00EB31AF" w14:paraId="3EFA45FF" w14:textId="6FE9BEC7" w:rsidTr="001F00F6">
        <w:tc>
          <w:tcPr>
            <w:tcW w:w="1764" w:type="dxa"/>
            <w:vAlign w:val="center"/>
          </w:tcPr>
          <w:p w14:paraId="416FB55C" w14:textId="39D44A24"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Autor(es)</w:t>
            </w:r>
          </w:p>
        </w:tc>
        <w:tc>
          <w:tcPr>
            <w:tcW w:w="2275" w:type="dxa"/>
            <w:vAlign w:val="center"/>
          </w:tcPr>
          <w:p w14:paraId="758D74F8" w14:textId="4FD3553F"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Título</w:t>
            </w:r>
          </w:p>
        </w:tc>
        <w:tc>
          <w:tcPr>
            <w:tcW w:w="2029" w:type="dxa"/>
            <w:vAlign w:val="center"/>
          </w:tcPr>
          <w:p w14:paraId="4ECD332C" w14:textId="797A31B8"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Editorial</w:t>
            </w:r>
          </w:p>
        </w:tc>
        <w:tc>
          <w:tcPr>
            <w:tcW w:w="901" w:type="dxa"/>
            <w:vAlign w:val="center"/>
          </w:tcPr>
          <w:p w14:paraId="3130FA2C" w14:textId="5FD245E5"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Año</w:t>
            </w:r>
          </w:p>
        </w:tc>
        <w:tc>
          <w:tcPr>
            <w:tcW w:w="3062" w:type="dxa"/>
            <w:vAlign w:val="center"/>
          </w:tcPr>
          <w:p w14:paraId="7548BCFE" w14:textId="5F2FEA53"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URL o biblioteca digital donde está disponible (en su caso)</w:t>
            </w:r>
          </w:p>
        </w:tc>
      </w:tr>
      <w:tr w:rsidR="00C32A55" w:rsidRPr="0056330A" w14:paraId="42D41219" w14:textId="77777777" w:rsidTr="001F00F6">
        <w:tc>
          <w:tcPr>
            <w:tcW w:w="1764" w:type="dxa"/>
            <w:vAlign w:val="center"/>
          </w:tcPr>
          <w:p w14:paraId="3EE05194" w14:textId="6F99ACDB" w:rsidR="00C32A55" w:rsidRPr="00852ACE" w:rsidRDefault="00852ACE" w:rsidP="00AD4CE4">
            <w:pPr>
              <w:jc w:val="center"/>
              <w:rPr>
                <w:rFonts w:ascii="Arial" w:hAnsi="Arial" w:cs="Arial"/>
                <w:color w:val="000000"/>
                <w:sz w:val="18"/>
                <w:szCs w:val="18"/>
              </w:rPr>
            </w:pPr>
            <w:r w:rsidRPr="00852ACE">
              <w:rPr>
                <w:rFonts w:ascii="Arial" w:hAnsi="Arial" w:cs="Arial"/>
                <w:sz w:val="18"/>
                <w:szCs w:val="18"/>
                <w:lang w:eastAsia="es-MX"/>
              </w:rPr>
              <w:t>Espinoza Barragán, Manuel Bernardo</w:t>
            </w:r>
          </w:p>
        </w:tc>
        <w:tc>
          <w:tcPr>
            <w:tcW w:w="2275" w:type="dxa"/>
            <w:vAlign w:val="center"/>
          </w:tcPr>
          <w:p w14:paraId="3EA66219" w14:textId="5A3BA9AF" w:rsidR="00C32A55" w:rsidRPr="00852ACE" w:rsidRDefault="00967E93" w:rsidP="00AD4CE4">
            <w:pPr>
              <w:jc w:val="center"/>
              <w:rPr>
                <w:rFonts w:ascii="Arial" w:hAnsi="Arial" w:cs="Arial"/>
                <w:color w:val="000000"/>
                <w:sz w:val="18"/>
                <w:szCs w:val="18"/>
              </w:rPr>
            </w:pPr>
            <w:r>
              <w:rPr>
                <w:rFonts w:ascii="Arial" w:hAnsi="Arial" w:cs="Arial"/>
                <w:sz w:val="18"/>
                <w:szCs w:val="18"/>
                <w:lang w:eastAsia="es-MX"/>
              </w:rPr>
              <w:t>Juicio d</w:t>
            </w:r>
            <w:r w:rsidR="00852ACE" w:rsidRPr="00852ACE">
              <w:rPr>
                <w:rFonts w:ascii="Arial" w:hAnsi="Arial" w:cs="Arial"/>
                <w:sz w:val="18"/>
                <w:szCs w:val="18"/>
                <w:lang w:eastAsia="es-MX"/>
              </w:rPr>
              <w:t>e Amparo</w:t>
            </w:r>
          </w:p>
        </w:tc>
        <w:tc>
          <w:tcPr>
            <w:tcW w:w="2029" w:type="dxa"/>
            <w:vAlign w:val="center"/>
          </w:tcPr>
          <w:p w14:paraId="100E2FED" w14:textId="11DED1FD" w:rsidR="00C32A55" w:rsidRPr="00852ACE" w:rsidRDefault="00852ACE" w:rsidP="00AD4CE4">
            <w:pPr>
              <w:jc w:val="center"/>
              <w:rPr>
                <w:rFonts w:ascii="Arial" w:hAnsi="Arial" w:cs="Arial"/>
                <w:color w:val="000000"/>
                <w:sz w:val="18"/>
                <w:szCs w:val="18"/>
              </w:rPr>
            </w:pPr>
            <w:r w:rsidRPr="00852ACE">
              <w:rPr>
                <w:rFonts w:ascii="Arial" w:hAnsi="Arial" w:cs="Arial"/>
                <w:sz w:val="18"/>
                <w:szCs w:val="18"/>
                <w:lang w:eastAsia="es-MX"/>
              </w:rPr>
              <w:t>Oxford</w:t>
            </w:r>
          </w:p>
        </w:tc>
        <w:tc>
          <w:tcPr>
            <w:tcW w:w="901" w:type="dxa"/>
            <w:vAlign w:val="center"/>
          </w:tcPr>
          <w:p w14:paraId="0B515E95" w14:textId="7933B0CE" w:rsidR="00C32A55" w:rsidRPr="00852ACE" w:rsidRDefault="00852ACE" w:rsidP="00AD4CE4">
            <w:pPr>
              <w:jc w:val="center"/>
              <w:rPr>
                <w:rFonts w:ascii="Arial" w:hAnsi="Arial" w:cs="Arial"/>
                <w:color w:val="000000"/>
                <w:sz w:val="18"/>
                <w:szCs w:val="18"/>
              </w:rPr>
            </w:pPr>
            <w:r w:rsidRPr="00852ACE">
              <w:rPr>
                <w:rFonts w:ascii="Arial" w:hAnsi="Arial" w:cs="Arial"/>
                <w:color w:val="000000"/>
                <w:sz w:val="18"/>
                <w:szCs w:val="18"/>
              </w:rPr>
              <w:t>2015</w:t>
            </w:r>
          </w:p>
        </w:tc>
        <w:tc>
          <w:tcPr>
            <w:tcW w:w="3062" w:type="dxa"/>
            <w:vAlign w:val="center"/>
          </w:tcPr>
          <w:p w14:paraId="4BA6388B" w14:textId="77777777" w:rsidR="00C32A55" w:rsidRPr="0056330A" w:rsidRDefault="00C32A55" w:rsidP="00AD4CE4">
            <w:pPr>
              <w:jc w:val="center"/>
              <w:rPr>
                <w:rFonts w:ascii="Arial" w:hAnsi="Arial" w:cs="Arial"/>
                <w:color w:val="000000"/>
                <w:sz w:val="18"/>
                <w:szCs w:val="18"/>
              </w:rPr>
            </w:pPr>
          </w:p>
        </w:tc>
      </w:tr>
      <w:tr w:rsidR="00FF1802" w:rsidRPr="0056330A" w14:paraId="1B7F55CA" w14:textId="77777777" w:rsidTr="008C3739">
        <w:tc>
          <w:tcPr>
            <w:tcW w:w="1764" w:type="dxa"/>
          </w:tcPr>
          <w:p w14:paraId="7599B2A7" w14:textId="0D101EBD" w:rsidR="00FF1802" w:rsidRPr="00FF1802" w:rsidRDefault="00FF1802" w:rsidP="008C3739">
            <w:pPr>
              <w:jc w:val="center"/>
              <w:rPr>
                <w:rFonts w:ascii="Arial" w:hAnsi="Arial" w:cs="Arial"/>
                <w:color w:val="000000"/>
                <w:sz w:val="18"/>
                <w:szCs w:val="18"/>
              </w:rPr>
            </w:pPr>
            <w:r w:rsidRPr="00FF1802">
              <w:rPr>
                <w:rFonts w:ascii="Arial" w:hAnsi="Arial" w:cs="Arial"/>
                <w:sz w:val="18"/>
                <w:szCs w:val="18"/>
              </w:rPr>
              <w:t>Cossío Díaz, José Ramón</w:t>
            </w:r>
          </w:p>
        </w:tc>
        <w:tc>
          <w:tcPr>
            <w:tcW w:w="2275" w:type="dxa"/>
          </w:tcPr>
          <w:p w14:paraId="387AC0D6" w14:textId="21DE1380" w:rsidR="00FF1802" w:rsidRPr="00852ACE" w:rsidRDefault="00FF1802" w:rsidP="008C3739">
            <w:pPr>
              <w:jc w:val="center"/>
              <w:rPr>
                <w:rFonts w:ascii="Arial" w:hAnsi="Arial" w:cs="Arial"/>
                <w:color w:val="000000"/>
                <w:sz w:val="18"/>
                <w:szCs w:val="18"/>
              </w:rPr>
            </w:pPr>
            <w:r>
              <w:rPr>
                <w:rFonts w:ascii="Arial" w:hAnsi="Arial" w:cs="Arial"/>
                <w:color w:val="000000"/>
                <w:sz w:val="18"/>
                <w:szCs w:val="18"/>
              </w:rPr>
              <w:t>La Nueva Ley de Amparo</w:t>
            </w:r>
          </w:p>
        </w:tc>
        <w:tc>
          <w:tcPr>
            <w:tcW w:w="2029" w:type="dxa"/>
          </w:tcPr>
          <w:p w14:paraId="5844A2D0" w14:textId="328188DE" w:rsidR="00FF1802" w:rsidRPr="00852ACE" w:rsidRDefault="00FF1802" w:rsidP="008C3739">
            <w:pPr>
              <w:jc w:val="center"/>
              <w:rPr>
                <w:rFonts w:ascii="Arial" w:hAnsi="Arial" w:cs="Arial"/>
                <w:color w:val="000000"/>
                <w:sz w:val="18"/>
                <w:szCs w:val="18"/>
              </w:rPr>
            </w:pPr>
            <w:r>
              <w:rPr>
                <w:rFonts w:ascii="Arial" w:hAnsi="Arial" w:cs="Arial"/>
                <w:color w:val="000000"/>
                <w:sz w:val="18"/>
                <w:szCs w:val="18"/>
              </w:rPr>
              <w:t>Porrúa</w:t>
            </w:r>
          </w:p>
        </w:tc>
        <w:tc>
          <w:tcPr>
            <w:tcW w:w="901" w:type="dxa"/>
          </w:tcPr>
          <w:p w14:paraId="5C26F3EE" w14:textId="5F9EC8AD" w:rsidR="00FF1802" w:rsidRPr="00852ACE" w:rsidRDefault="00FF1802" w:rsidP="008C3739">
            <w:pPr>
              <w:jc w:val="center"/>
              <w:rPr>
                <w:rFonts w:ascii="Arial" w:hAnsi="Arial" w:cs="Arial"/>
                <w:color w:val="000000"/>
                <w:sz w:val="18"/>
                <w:szCs w:val="18"/>
              </w:rPr>
            </w:pPr>
            <w:r>
              <w:rPr>
                <w:rFonts w:ascii="Arial" w:hAnsi="Arial" w:cs="Arial"/>
                <w:color w:val="000000"/>
                <w:sz w:val="18"/>
                <w:szCs w:val="18"/>
              </w:rPr>
              <w:t>2015</w:t>
            </w:r>
          </w:p>
        </w:tc>
        <w:tc>
          <w:tcPr>
            <w:tcW w:w="3062" w:type="dxa"/>
          </w:tcPr>
          <w:p w14:paraId="5D68E0A7" w14:textId="77777777" w:rsidR="00FF1802" w:rsidRPr="0056330A" w:rsidRDefault="00FF1802" w:rsidP="008C3739">
            <w:pPr>
              <w:jc w:val="center"/>
              <w:rPr>
                <w:rFonts w:ascii="Arial" w:hAnsi="Arial" w:cs="Arial"/>
                <w:color w:val="000000"/>
                <w:sz w:val="18"/>
                <w:szCs w:val="18"/>
              </w:rPr>
            </w:pPr>
          </w:p>
        </w:tc>
      </w:tr>
    </w:tbl>
    <w:p w14:paraId="7D346130" w14:textId="77777777" w:rsidR="00761744" w:rsidRPr="00EB31AF" w:rsidRDefault="00761744" w:rsidP="00EF00F8">
      <w:pPr>
        <w:rPr>
          <w:rFonts w:ascii="Arial" w:hAnsi="Arial" w:cs="Arial"/>
          <w:b/>
          <w:color w:val="000000"/>
          <w:sz w:val="18"/>
          <w:szCs w:val="18"/>
        </w:rPr>
      </w:pPr>
    </w:p>
    <w:p w14:paraId="2C084BD4" w14:textId="074FCEF3" w:rsidR="00490699" w:rsidRPr="00EB31AF" w:rsidRDefault="00490699" w:rsidP="00EF00F8">
      <w:pPr>
        <w:pStyle w:val="Prrafodelista"/>
        <w:numPr>
          <w:ilvl w:val="0"/>
          <w:numId w:val="1"/>
        </w:numPr>
        <w:rPr>
          <w:rFonts w:ascii="Arial" w:hAnsi="Arial" w:cs="Arial"/>
          <w:b/>
          <w:color w:val="000000"/>
          <w:sz w:val="18"/>
          <w:szCs w:val="18"/>
        </w:rPr>
      </w:pPr>
      <w:r w:rsidRPr="00EB31AF">
        <w:rPr>
          <w:rFonts w:ascii="Arial" w:hAnsi="Arial" w:cs="Arial"/>
          <w:b/>
          <w:color w:val="000000"/>
          <w:sz w:val="18"/>
          <w:szCs w:val="18"/>
        </w:rPr>
        <w:t>BIBLIOGRAFÍA COMPLEMENTARIA</w:t>
      </w:r>
    </w:p>
    <w:p w14:paraId="5551C940" w14:textId="77777777" w:rsidR="00490699" w:rsidRPr="00EB31AF" w:rsidRDefault="00490699" w:rsidP="00EF00F8">
      <w:pPr>
        <w:rPr>
          <w:rFonts w:ascii="Arial" w:hAnsi="Arial" w:cs="Arial"/>
          <w:b/>
          <w:color w:val="000000"/>
          <w:sz w:val="18"/>
          <w:szCs w:val="18"/>
        </w:rPr>
      </w:pPr>
    </w:p>
    <w:tbl>
      <w:tblPr>
        <w:tblStyle w:val="Tablaconcuadrcula"/>
        <w:tblW w:w="0" w:type="auto"/>
        <w:tblLayout w:type="fixed"/>
        <w:tblLook w:val="04A0" w:firstRow="1" w:lastRow="0" w:firstColumn="1" w:lastColumn="0" w:noHBand="0" w:noVBand="1"/>
      </w:tblPr>
      <w:tblGrid>
        <w:gridCol w:w="1730"/>
        <w:gridCol w:w="2347"/>
        <w:gridCol w:w="1985"/>
        <w:gridCol w:w="850"/>
        <w:gridCol w:w="3119"/>
      </w:tblGrid>
      <w:tr w:rsidR="00490699" w:rsidRPr="00EB31AF" w14:paraId="14903829" w14:textId="77777777" w:rsidTr="00C92F31">
        <w:tc>
          <w:tcPr>
            <w:tcW w:w="1730" w:type="dxa"/>
            <w:vAlign w:val="center"/>
          </w:tcPr>
          <w:p w14:paraId="3DA26FCC" w14:textId="77777777"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Autor(es)</w:t>
            </w:r>
          </w:p>
        </w:tc>
        <w:tc>
          <w:tcPr>
            <w:tcW w:w="2347" w:type="dxa"/>
            <w:vAlign w:val="center"/>
          </w:tcPr>
          <w:p w14:paraId="1BA7ACE5" w14:textId="77777777"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Título</w:t>
            </w:r>
          </w:p>
        </w:tc>
        <w:tc>
          <w:tcPr>
            <w:tcW w:w="1985" w:type="dxa"/>
            <w:vAlign w:val="center"/>
          </w:tcPr>
          <w:p w14:paraId="0AA0811F" w14:textId="77777777"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Editorial</w:t>
            </w:r>
          </w:p>
        </w:tc>
        <w:tc>
          <w:tcPr>
            <w:tcW w:w="850" w:type="dxa"/>
            <w:vAlign w:val="center"/>
          </w:tcPr>
          <w:p w14:paraId="4A863104" w14:textId="77777777"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Año</w:t>
            </w:r>
          </w:p>
        </w:tc>
        <w:tc>
          <w:tcPr>
            <w:tcW w:w="3119" w:type="dxa"/>
            <w:vAlign w:val="center"/>
          </w:tcPr>
          <w:p w14:paraId="19134D7B" w14:textId="77777777" w:rsidR="00490699" w:rsidRPr="00EB31AF" w:rsidRDefault="00490699" w:rsidP="00602317">
            <w:pPr>
              <w:jc w:val="center"/>
              <w:rPr>
                <w:rFonts w:ascii="Arial" w:hAnsi="Arial" w:cs="Arial"/>
                <w:b/>
                <w:color w:val="000000"/>
                <w:sz w:val="18"/>
                <w:szCs w:val="18"/>
              </w:rPr>
            </w:pPr>
            <w:r w:rsidRPr="00EB31AF">
              <w:rPr>
                <w:rFonts w:ascii="Arial" w:hAnsi="Arial" w:cs="Arial"/>
                <w:b/>
                <w:color w:val="000000"/>
                <w:sz w:val="18"/>
                <w:szCs w:val="18"/>
              </w:rPr>
              <w:t>URL o biblioteca digital donde está disponible (en su caso)</w:t>
            </w:r>
          </w:p>
        </w:tc>
      </w:tr>
      <w:tr w:rsidR="00967E93" w:rsidRPr="0056330A" w14:paraId="330A105E" w14:textId="77777777" w:rsidTr="00692672">
        <w:tc>
          <w:tcPr>
            <w:tcW w:w="1730" w:type="dxa"/>
          </w:tcPr>
          <w:p w14:paraId="094D25BE" w14:textId="078500FD" w:rsidR="00967E93" w:rsidRPr="0056330A" w:rsidRDefault="00967E93" w:rsidP="00967E93">
            <w:pPr>
              <w:jc w:val="center"/>
              <w:rPr>
                <w:rFonts w:ascii="Arial" w:hAnsi="Arial" w:cs="Arial"/>
                <w:color w:val="000000"/>
                <w:sz w:val="18"/>
                <w:szCs w:val="18"/>
                <w:highlight w:val="yellow"/>
              </w:rPr>
            </w:pPr>
            <w:r>
              <w:rPr>
                <w:rFonts w:ascii="Arial" w:hAnsi="Arial" w:cs="Arial"/>
                <w:sz w:val="18"/>
                <w:szCs w:val="18"/>
                <w:lang w:eastAsia="es-MX"/>
              </w:rPr>
              <w:t>Martínez García, Hugo</w:t>
            </w:r>
          </w:p>
        </w:tc>
        <w:tc>
          <w:tcPr>
            <w:tcW w:w="2347" w:type="dxa"/>
          </w:tcPr>
          <w:p w14:paraId="6FADA9C9" w14:textId="19F45CB9" w:rsidR="00967E93" w:rsidRPr="0056330A" w:rsidRDefault="00967E93" w:rsidP="00967E93">
            <w:pPr>
              <w:jc w:val="center"/>
              <w:rPr>
                <w:rFonts w:ascii="Arial" w:hAnsi="Arial" w:cs="Arial"/>
                <w:color w:val="000000"/>
                <w:sz w:val="18"/>
                <w:szCs w:val="18"/>
                <w:highlight w:val="yellow"/>
              </w:rPr>
            </w:pPr>
            <w:r>
              <w:rPr>
                <w:rFonts w:ascii="Arial" w:hAnsi="Arial" w:cs="Arial"/>
                <w:sz w:val="18"/>
                <w:szCs w:val="18"/>
                <w:lang w:eastAsia="es-MX"/>
              </w:rPr>
              <w:t>El Nuevo Juicio de Amparo en México</w:t>
            </w:r>
          </w:p>
        </w:tc>
        <w:tc>
          <w:tcPr>
            <w:tcW w:w="1985" w:type="dxa"/>
          </w:tcPr>
          <w:p w14:paraId="745773F6" w14:textId="6835E5C2" w:rsidR="00967E93" w:rsidRPr="0056330A" w:rsidRDefault="00967E93" w:rsidP="00967E93">
            <w:pPr>
              <w:jc w:val="center"/>
              <w:rPr>
                <w:rFonts w:ascii="Arial" w:hAnsi="Arial" w:cs="Arial"/>
                <w:color w:val="000000"/>
                <w:sz w:val="18"/>
                <w:szCs w:val="18"/>
                <w:highlight w:val="yellow"/>
              </w:rPr>
            </w:pPr>
            <w:r>
              <w:rPr>
                <w:rFonts w:ascii="Arial" w:hAnsi="Arial" w:cs="Arial"/>
                <w:sz w:val="18"/>
                <w:szCs w:val="18"/>
                <w:lang w:eastAsia="es-MX"/>
              </w:rPr>
              <w:t>Rechtikal</w:t>
            </w:r>
          </w:p>
        </w:tc>
        <w:tc>
          <w:tcPr>
            <w:tcW w:w="850" w:type="dxa"/>
            <w:shd w:val="clear" w:color="auto" w:fill="auto"/>
          </w:tcPr>
          <w:p w14:paraId="5A088C97" w14:textId="2C979D40" w:rsidR="00967E93" w:rsidRPr="0056330A" w:rsidRDefault="00967E93" w:rsidP="00967E93">
            <w:pPr>
              <w:jc w:val="center"/>
              <w:rPr>
                <w:rFonts w:ascii="Arial" w:hAnsi="Arial" w:cs="Arial"/>
                <w:color w:val="000000"/>
                <w:sz w:val="18"/>
                <w:szCs w:val="18"/>
              </w:rPr>
            </w:pPr>
            <w:r w:rsidRPr="00852ACE">
              <w:rPr>
                <w:rFonts w:ascii="Arial" w:hAnsi="Arial" w:cs="Arial"/>
                <w:color w:val="000000"/>
                <w:sz w:val="18"/>
                <w:szCs w:val="18"/>
              </w:rPr>
              <w:t>201</w:t>
            </w:r>
            <w:r>
              <w:rPr>
                <w:rFonts w:ascii="Arial" w:hAnsi="Arial" w:cs="Arial"/>
                <w:color w:val="000000"/>
                <w:sz w:val="18"/>
                <w:szCs w:val="18"/>
              </w:rPr>
              <w:t>4</w:t>
            </w:r>
          </w:p>
        </w:tc>
        <w:tc>
          <w:tcPr>
            <w:tcW w:w="3119" w:type="dxa"/>
            <w:vAlign w:val="center"/>
          </w:tcPr>
          <w:p w14:paraId="1506702C" w14:textId="77777777" w:rsidR="00967E93" w:rsidRPr="0056330A" w:rsidRDefault="00967E93" w:rsidP="00967E93">
            <w:pPr>
              <w:jc w:val="center"/>
              <w:rPr>
                <w:rFonts w:ascii="Arial" w:hAnsi="Arial" w:cs="Arial"/>
                <w:color w:val="000000"/>
                <w:sz w:val="18"/>
                <w:szCs w:val="18"/>
                <w:highlight w:val="yellow"/>
              </w:rPr>
            </w:pPr>
          </w:p>
        </w:tc>
      </w:tr>
      <w:tr w:rsidR="00FF1802" w:rsidRPr="0056330A" w14:paraId="7A95DF6E" w14:textId="77777777" w:rsidTr="004E5F19">
        <w:tc>
          <w:tcPr>
            <w:tcW w:w="1730" w:type="dxa"/>
            <w:vAlign w:val="center"/>
          </w:tcPr>
          <w:p w14:paraId="3F7BD9C5" w14:textId="787F98C8" w:rsidR="00FF1802" w:rsidRPr="0056330A" w:rsidRDefault="00FF1802" w:rsidP="00FF1802">
            <w:pPr>
              <w:jc w:val="center"/>
              <w:rPr>
                <w:rFonts w:ascii="Arial" w:hAnsi="Arial" w:cs="Arial"/>
                <w:color w:val="000000"/>
                <w:sz w:val="18"/>
                <w:szCs w:val="18"/>
                <w:highlight w:val="yellow"/>
              </w:rPr>
            </w:pPr>
            <w:r>
              <w:rPr>
                <w:rFonts w:ascii="Arial" w:hAnsi="Arial" w:cs="Arial"/>
                <w:sz w:val="18"/>
                <w:szCs w:val="18"/>
              </w:rPr>
              <w:t>Ferrer Mac Gregor, Eduardo y</w:t>
            </w:r>
            <w:r w:rsidRPr="00852ACE">
              <w:rPr>
                <w:rFonts w:ascii="Arial" w:hAnsi="Arial" w:cs="Arial"/>
                <w:sz w:val="18"/>
                <w:szCs w:val="18"/>
              </w:rPr>
              <w:t xml:space="preserve"> Sánchez Gil</w:t>
            </w:r>
            <w:r>
              <w:rPr>
                <w:rFonts w:ascii="Arial" w:hAnsi="Arial" w:cs="Arial"/>
                <w:sz w:val="18"/>
                <w:szCs w:val="18"/>
              </w:rPr>
              <w:t>,</w:t>
            </w:r>
            <w:r w:rsidRPr="00852ACE">
              <w:rPr>
                <w:rFonts w:ascii="Arial" w:hAnsi="Arial" w:cs="Arial"/>
                <w:sz w:val="18"/>
                <w:szCs w:val="18"/>
              </w:rPr>
              <w:t xml:space="preserve"> Rubén</w:t>
            </w:r>
          </w:p>
        </w:tc>
        <w:tc>
          <w:tcPr>
            <w:tcW w:w="2347" w:type="dxa"/>
            <w:vAlign w:val="center"/>
          </w:tcPr>
          <w:p w14:paraId="0D5E2EB7" w14:textId="52151908" w:rsidR="00FF1802" w:rsidRPr="0056330A" w:rsidRDefault="00FF1802" w:rsidP="00FF1802">
            <w:pPr>
              <w:jc w:val="center"/>
              <w:rPr>
                <w:rFonts w:ascii="Arial" w:hAnsi="Arial" w:cs="Arial"/>
                <w:color w:val="000000"/>
                <w:sz w:val="18"/>
                <w:szCs w:val="18"/>
                <w:highlight w:val="yellow"/>
              </w:rPr>
            </w:pPr>
            <w:r w:rsidRPr="00852ACE">
              <w:rPr>
                <w:rFonts w:ascii="Arial" w:hAnsi="Arial" w:cs="Arial"/>
                <w:sz w:val="18"/>
                <w:szCs w:val="18"/>
              </w:rPr>
              <w:t xml:space="preserve">El Nuevo Juicio De Amparo. Guía De La Reforma Constitucional </w:t>
            </w:r>
            <w:r>
              <w:rPr>
                <w:rFonts w:ascii="Arial" w:hAnsi="Arial" w:cs="Arial"/>
                <w:sz w:val="18"/>
                <w:szCs w:val="18"/>
              </w:rPr>
              <w:t>y la nueva Ley d</w:t>
            </w:r>
            <w:r w:rsidRPr="00852ACE">
              <w:rPr>
                <w:rFonts w:ascii="Arial" w:hAnsi="Arial" w:cs="Arial"/>
                <w:sz w:val="18"/>
                <w:szCs w:val="18"/>
              </w:rPr>
              <w:t>e Amparo</w:t>
            </w:r>
          </w:p>
        </w:tc>
        <w:tc>
          <w:tcPr>
            <w:tcW w:w="1985" w:type="dxa"/>
            <w:vAlign w:val="center"/>
          </w:tcPr>
          <w:p w14:paraId="7132D547" w14:textId="3239AC40" w:rsidR="00FF1802" w:rsidRPr="0056330A" w:rsidRDefault="00FF1802" w:rsidP="00FF1802">
            <w:pPr>
              <w:jc w:val="center"/>
              <w:rPr>
                <w:rFonts w:ascii="Arial" w:hAnsi="Arial" w:cs="Arial"/>
                <w:color w:val="000000"/>
                <w:sz w:val="18"/>
                <w:szCs w:val="18"/>
                <w:highlight w:val="yellow"/>
              </w:rPr>
            </w:pPr>
            <w:r w:rsidRPr="00852ACE">
              <w:rPr>
                <w:rFonts w:ascii="Arial" w:hAnsi="Arial" w:cs="Arial"/>
                <w:sz w:val="18"/>
                <w:szCs w:val="18"/>
              </w:rPr>
              <w:t>Porrúa</w:t>
            </w:r>
          </w:p>
        </w:tc>
        <w:tc>
          <w:tcPr>
            <w:tcW w:w="850" w:type="dxa"/>
            <w:shd w:val="clear" w:color="auto" w:fill="auto"/>
            <w:vAlign w:val="center"/>
          </w:tcPr>
          <w:p w14:paraId="462D0AD7" w14:textId="1B4A7F2C" w:rsidR="00FF1802" w:rsidRPr="0056330A" w:rsidRDefault="00FF1802" w:rsidP="00FF1802">
            <w:pPr>
              <w:jc w:val="center"/>
              <w:rPr>
                <w:rFonts w:ascii="Arial" w:hAnsi="Arial" w:cs="Arial"/>
                <w:color w:val="000000"/>
                <w:sz w:val="18"/>
                <w:szCs w:val="18"/>
              </w:rPr>
            </w:pPr>
            <w:r w:rsidRPr="00852ACE">
              <w:rPr>
                <w:rFonts w:ascii="Arial" w:hAnsi="Arial" w:cs="Arial"/>
                <w:color w:val="000000"/>
                <w:sz w:val="18"/>
                <w:szCs w:val="18"/>
              </w:rPr>
              <w:t>2013</w:t>
            </w:r>
          </w:p>
        </w:tc>
        <w:tc>
          <w:tcPr>
            <w:tcW w:w="3119" w:type="dxa"/>
            <w:vAlign w:val="center"/>
          </w:tcPr>
          <w:p w14:paraId="4905B24C" w14:textId="77777777" w:rsidR="00FF1802" w:rsidRPr="0056330A" w:rsidRDefault="00FF1802" w:rsidP="00FF1802">
            <w:pPr>
              <w:jc w:val="center"/>
              <w:rPr>
                <w:rFonts w:ascii="Arial" w:hAnsi="Arial" w:cs="Arial"/>
                <w:color w:val="000000"/>
                <w:sz w:val="18"/>
                <w:szCs w:val="18"/>
                <w:highlight w:val="yellow"/>
              </w:rPr>
            </w:pPr>
          </w:p>
        </w:tc>
      </w:tr>
      <w:tr w:rsidR="00FF1802" w:rsidRPr="0056330A" w14:paraId="57DF1CAD" w14:textId="77777777" w:rsidTr="008C3739">
        <w:tc>
          <w:tcPr>
            <w:tcW w:w="1730" w:type="dxa"/>
            <w:vAlign w:val="center"/>
          </w:tcPr>
          <w:p w14:paraId="0C5A9D78" w14:textId="1226D2D7" w:rsidR="00FF1802" w:rsidRPr="0056330A" w:rsidRDefault="00FF1802" w:rsidP="00FF1802">
            <w:pPr>
              <w:jc w:val="center"/>
              <w:rPr>
                <w:rFonts w:ascii="Arial" w:hAnsi="Arial" w:cs="Arial"/>
                <w:color w:val="000000"/>
                <w:sz w:val="18"/>
                <w:szCs w:val="18"/>
                <w:highlight w:val="yellow"/>
              </w:rPr>
            </w:pPr>
            <w:r w:rsidRPr="00FF1802">
              <w:rPr>
                <w:rFonts w:ascii="Arial" w:hAnsi="Arial" w:cs="Arial"/>
                <w:color w:val="000000"/>
                <w:sz w:val="18"/>
                <w:szCs w:val="18"/>
              </w:rPr>
              <w:t>Chavira Martínez, María de</w:t>
            </w:r>
            <w:r>
              <w:rPr>
                <w:rFonts w:ascii="Arial" w:hAnsi="Arial" w:cs="Arial"/>
                <w:color w:val="000000"/>
                <w:sz w:val="18"/>
                <w:szCs w:val="18"/>
              </w:rPr>
              <w:t xml:space="preserve"> </w:t>
            </w:r>
            <w:r w:rsidRPr="00FF1802">
              <w:rPr>
                <w:rFonts w:ascii="Arial" w:hAnsi="Arial" w:cs="Arial"/>
                <w:color w:val="000000"/>
                <w:sz w:val="18"/>
                <w:szCs w:val="18"/>
              </w:rPr>
              <w:t>los Ángeles Eduwiges</w:t>
            </w:r>
          </w:p>
        </w:tc>
        <w:tc>
          <w:tcPr>
            <w:tcW w:w="2347" w:type="dxa"/>
            <w:vAlign w:val="center"/>
          </w:tcPr>
          <w:p w14:paraId="0B57BAC5" w14:textId="3C236F14" w:rsidR="00FF1802" w:rsidRPr="0056330A" w:rsidRDefault="00FF1802" w:rsidP="00FF1802">
            <w:pPr>
              <w:jc w:val="center"/>
              <w:rPr>
                <w:rFonts w:ascii="Arial" w:hAnsi="Arial" w:cs="Arial"/>
                <w:color w:val="000000"/>
                <w:sz w:val="18"/>
                <w:szCs w:val="18"/>
                <w:highlight w:val="yellow"/>
              </w:rPr>
            </w:pPr>
            <w:r w:rsidRPr="00FF1802">
              <w:rPr>
                <w:rFonts w:ascii="Arial" w:hAnsi="Arial" w:cs="Arial"/>
                <w:color w:val="000000"/>
                <w:sz w:val="18"/>
                <w:szCs w:val="18"/>
              </w:rPr>
              <w:t>Reflexiones sobre el Juicio de Amparo en Materia Civil, Directo e Indirecto</w:t>
            </w:r>
          </w:p>
        </w:tc>
        <w:tc>
          <w:tcPr>
            <w:tcW w:w="1985" w:type="dxa"/>
            <w:vAlign w:val="center"/>
          </w:tcPr>
          <w:p w14:paraId="3FA4D78E" w14:textId="7B0A6245" w:rsidR="00FF1802" w:rsidRPr="0056330A" w:rsidRDefault="00FF1802" w:rsidP="00FF1802">
            <w:pPr>
              <w:jc w:val="center"/>
              <w:rPr>
                <w:rFonts w:ascii="Arial" w:hAnsi="Arial" w:cs="Arial"/>
                <w:color w:val="000000"/>
                <w:sz w:val="18"/>
                <w:szCs w:val="18"/>
                <w:highlight w:val="yellow"/>
              </w:rPr>
            </w:pPr>
            <w:r w:rsidRPr="00FF1802">
              <w:rPr>
                <w:rFonts w:ascii="Arial" w:hAnsi="Arial" w:cs="Arial"/>
                <w:color w:val="000000"/>
                <w:sz w:val="18"/>
                <w:szCs w:val="18"/>
              </w:rPr>
              <w:t>Porrúa</w:t>
            </w:r>
          </w:p>
        </w:tc>
        <w:tc>
          <w:tcPr>
            <w:tcW w:w="850" w:type="dxa"/>
            <w:shd w:val="clear" w:color="auto" w:fill="auto"/>
            <w:vAlign w:val="center"/>
          </w:tcPr>
          <w:p w14:paraId="31EE4112" w14:textId="4EABE26A" w:rsidR="00FF1802" w:rsidRPr="0056330A" w:rsidRDefault="00FF1802" w:rsidP="00FF1802">
            <w:pPr>
              <w:jc w:val="center"/>
              <w:rPr>
                <w:rFonts w:ascii="Arial" w:hAnsi="Arial" w:cs="Arial"/>
                <w:color w:val="000000"/>
                <w:sz w:val="18"/>
                <w:szCs w:val="18"/>
              </w:rPr>
            </w:pPr>
            <w:r>
              <w:rPr>
                <w:rFonts w:ascii="Arial" w:hAnsi="Arial" w:cs="Arial"/>
                <w:color w:val="000000"/>
                <w:sz w:val="18"/>
                <w:szCs w:val="18"/>
              </w:rPr>
              <w:t>2005</w:t>
            </w:r>
          </w:p>
        </w:tc>
        <w:tc>
          <w:tcPr>
            <w:tcW w:w="3119" w:type="dxa"/>
            <w:vAlign w:val="center"/>
          </w:tcPr>
          <w:p w14:paraId="1C432B41" w14:textId="77777777" w:rsidR="00FF1802" w:rsidRPr="0056330A" w:rsidRDefault="00FF1802" w:rsidP="00FF1802">
            <w:pPr>
              <w:jc w:val="center"/>
              <w:rPr>
                <w:rFonts w:ascii="Arial" w:hAnsi="Arial" w:cs="Arial"/>
                <w:color w:val="000000"/>
                <w:sz w:val="18"/>
                <w:szCs w:val="18"/>
                <w:highlight w:val="yellow"/>
              </w:rPr>
            </w:pPr>
          </w:p>
        </w:tc>
      </w:tr>
      <w:tr w:rsidR="007015BD" w:rsidRPr="0056330A" w14:paraId="622BC2D8" w14:textId="77777777" w:rsidTr="00C92F31">
        <w:tc>
          <w:tcPr>
            <w:tcW w:w="1730" w:type="dxa"/>
            <w:vAlign w:val="center"/>
          </w:tcPr>
          <w:p w14:paraId="7F1CF0C5" w14:textId="286D635F" w:rsidR="007015BD" w:rsidRPr="0056330A" w:rsidRDefault="007015BD" w:rsidP="0059591E">
            <w:pPr>
              <w:jc w:val="center"/>
              <w:rPr>
                <w:rFonts w:ascii="Arial" w:hAnsi="Arial" w:cs="Arial"/>
                <w:color w:val="000000"/>
                <w:sz w:val="18"/>
                <w:szCs w:val="18"/>
                <w:highlight w:val="yellow"/>
              </w:rPr>
            </w:pPr>
          </w:p>
        </w:tc>
        <w:tc>
          <w:tcPr>
            <w:tcW w:w="2347" w:type="dxa"/>
            <w:vAlign w:val="center"/>
          </w:tcPr>
          <w:p w14:paraId="144DB031" w14:textId="1644C9C9" w:rsidR="007015BD" w:rsidRPr="0056330A" w:rsidRDefault="00044952" w:rsidP="0059591E">
            <w:pPr>
              <w:jc w:val="center"/>
              <w:rPr>
                <w:rFonts w:ascii="Arial" w:hAnsi="Arial" w:cs="Arial"/>
                <w:color w:val="000000"/>
                <w:sz w:val="18"/>
                <w:szCs w:val="18"/>
                <w:highlight w:val="yellow"/>
              </w:rPr>
            </w:pPr>
            <w:r>
              <w:rPr>
                <w:rFonts w:ascii="Arial" w:hAnsi="Arial" w:cs="Arial"/>
                <w:sz w:val="18"/>
                <w:szCs w:val="18"/>
              </w:rPr>
              <w:t>Constitución Política de l</w:t>
            </w:r>
            <w:r w:rsidRPr="0056330A">
              <w:rPr>
                <w:rFonts w:ascii="Arial" w:hAnsi="Arial" w:cs="Arial"/>
                <w:sz w:val="18"/>
                <w:szCs w:val="18"/>
              </w:rPr>
              <w:t>os Estados Unidos Mexicanos</w:t>
            </w:r>
          </w:p>
        </w:tc>
        <w:tc>
          <w:tcPr>
            <w:tcW w:w="1985" w:type="dxa"/>
            <w:vAlign w:val="center"/>
          </w:tcPr>
          <w:p w14:paraId="036CF1FD" w14:textId="0789FD9F" w:rsidR="007015BD" w:rsidRPr="0056330A" w:rsidRDefault="007015BD" w:rsidP="0059591E">
            <w:pPr>
              <w:jc w:val="center"/>
              <w:rPr>
                <w:rFonts w:ascii="Arial" w:hAnsi="Arial" w:cs="Arial"/>
                <w:color w:val="000000"/>
                <w:sz w:val="18"/>
                <w:szCs w:val="18"/>
                <w:highlight w:val="yellow"/>
              </w:rPr>
            </w:pPr>
          </w:p>
        </w:tc>
        <w:tc>
          <w:tcPr>
            <w:tcW w:w="850" w:type="dxa"/>
            <w:shd w:val="clear" w:color="auto" w:fill="auto"/>
            <w:vAlign w:val="center"/>
          </w:tcPr>
          <w:p w14:paraId="058C3481" w14:textId="42BAE1E4" w:rsidR="007015BD" w:rsidRPr="0056330A" w:rsidRDefault="00852ACE" w:rsidP="00852ACE">
            <w:pPr>
              <w:jc w:val="center"/>
              <w:rPr>
                <w:rFonts w:ascii="Arial" w:hAnsi="Arial" w:cs="Arial"/>
                <w:color w:val="000000"/>
                <w:sz w:val="18"/>
                <w:szCs w:val="18"/>
              </w:rPr>
            </w:pPr>
            <w:r>
              <w:rPr>
                <w:rFonts w:ascii="Arial" w:hAnsi="Arial" w:cs="Arial"/>
                <w:color w:val="000000"/>
                <w:sz w:val="18"/>
                <w:szCs w:val="18"/>
              </w:rPr>
              <w:t>Vigente</w:t>
            </w:r>
          </w:p>
        </w:tc>
        <w:tc>
          <w:tcPr>
            <w:tcW w:w="3119" w:type="dxa"/>
          </w:tcPr>
          <w:p w14:paraId="4E87C3F5" w14:textId="77777777" w:rsidR="007015BD" w:rsidRDefault="007015BD" w:rsidP="0059591E">
            <w:pPr>
              <w:jc w:val="center"/>
              <w:rPr>
                <w:rFonts w:ascii="Arial" w:hAnsi="Arial" w:cs="Arial"/>
                <w:color w:val="000000"/>
                <w:sz w:val="18"/>
                <w:szCs w:val="18"/>
              </w:rPr>
            </w:pPr>
          </w:p>
          <w:p w14:paraId="6EC6F82D" w14:textId="7BD7E88A" w:rsidR="007015BD" w:rsidRPr="0056330A" w:rsidRDefault="007015BD" w:rsidP="0059591E">
            <w:pPr>
              <w:jc w:val="center"/>
              <w:rPr>
                <w:rFonts w:ascii="Arial" w:hAnsi="Arial" w:cs="Arial"/>
                <w:color w:val="000000"/>
                <w:sz w:val="18"/>
                <w:szCs w:val="18"/>
                <w:highlight w:val="yellow"/>
              </w:rPr>
            </w:pPr>
            <w:r w:rsidRPr="00A922C5">
              <w:rPr>
                <w:rFonts w:ascii="Arial" w:hAnsi="Arial" w:cs="Arial"/>
                <w:color w:val="000000"/>
                <w:sz w:val="18"/>
                <w:szCs w:val="18"/>
              </w:rPr>
              <w:t>http://www.diputados.gob.mx/LeyesBiblio/</w:t>
            </w:r>
          </w:p>
        </w:tc>
      </w:tr>
      <w:tr w:rsidR="007015BD" w:rsidRPr="0056330A" w14:paraId="415D2365" w14:textId="77777777" w:rsidTr="00C92F31">
        <w:tc>
          <w:tcPr>
            <w:tcW w:w="1730" w:type="dxa"/>
            <w:vAlign w:val="center"/>
          </w:tcPr>
          <w:p w14:paraId="43DEB2E8" w14:textId="77777777" w:rsidR="007015BD" w:rsidRPr="0056330A" w:rsidRDefault="007015BD" w:rsidP="00BA5BDA">
            <w:pPr>
              <w:jc w:val="center"/>
              <w:rPr>
                <w:rFonts w:ascii="Arial" w:hAnsi="Arial" w:cs="Arial"/>
                <w:color w:val="000000"/>
                <w:sz w:val="18"/>
                <w:szCs w:val="18"/>
                <w:highlight w:val="yellow"/>
              </w:rPr>
            </w:pPr>
          </w:p>
        </w:tc>
        <w:tc>
          <w:tcPr>
            <w:tcW w:w="2347" w:type="dxa"/>
            <w:vAlign w:val="center"/>
          </w:tcPr>
          <w:p w14:paraId="51825156" w14:textId="1088D194" w:rsidR="007015BD" w:rsidRPr="0056330A" w:rsidRDefault="00044952" w:rsidP="00BA5BDA">
            <w:pPr>
              <w:jc w:val="center"/>
              <w:rPr>
                <w:rFonts w:ascii="Arial" w:hAnsi="Arial" w:cs="Arial"/>
                <w:color w:val="000000"/>
                <w:sz w:val="18"/>
                <w:szCs w:val="18"/>
                <w:highlight w:val="yellow"/>
              </w:rPr>
            </w:pPr>
            <w:r>
              <w:rPr>
                <w:rFonts w:ascii="Arial" w:hAnsi="Arial" w:cs="Arial"/>
                <w:sz w:val="18"/>
                <w:szCs w:val="18"/>
              </w:rPr>
              <w:t>Ley d</w:t>
            </w:r>
            <w:r w:rsidRPr="0056330A">
              <w:rPr>
                <w:rFonts w:ascii="Arial" w:hAnsi="Arial" w:cs="Arial"/>
                <w:sz w:val="18"/>
                <w:szCs w:val="18"/>
              </w:rPr>
              <w:t>e Amparo</w:t>
            </w:r>
          </w:p>
        </w:tc>
        <w:tc>
          <w:tcPr>
            <w:tcW w:w="1985" w:type="dxa"/>
            <w:vAlign w:val="center"/>
          </w:tcPr>
          <w:p w14:paraId="0F772F08" w14:textId="77777777" w:rsidR="007015BD" w:rsidRPr="0056330A" w:rsidRDefault="007015BD" w:rsidP="00BA5BDA">
            <w:pPr>
              <w:jc w:val="center"/>
              <w:rPr>
                <w:rFonts w:ascii="Arial" w:hAnsi="Arial" w:cs="Arial"/>
                <w:color w:val="000000"/>
                <w:sz w:val="18"/>
                <w:szCs w:val="18"/>
                <w:highlight w:val="yellow"/>
              </w:rPr>
            </w:pPr>
          </w:p>
        </w:tc>
        <w:tc>
          <w:tcPr>
            <w:tcW w:w="850" w:type="dxa"/>
            <w:shd w:val="clear" w:color="auto" w:fill="auto"/>
            <w:vAlign w:val="center"/>
          </w:tcPr>
          <w:p w14:paraId="6A53F0C3" w14:textId="1403BE2B" w:rsidR="007015BD" w:rsidRPr="0056330A" w:rsidRDefault="00852ACE" w:rsidP="00852ACE">
            <w:pPr>
              <w:jc w:val="center"/>
              <w:rPr>
                <w:rFonts w:ascii="Arial" w:hAnsi="Arial" w:cs="Arial"/>
                <w:color w:val="000000"/>
                <w:sz w:val="18"/>
                <w:szCs w:val="18"/>
              </w:rPr>
            </w:pPr>
            <w:r>
              <w:rPr>
                <w:rFonts w:ascii="Arial" w:hAnsi="Arial" w:cs="Arial"/>
                <w:color w:val="000000"/>
                <w:sz w:val="18"/>
                <w:szCs w:val="18"/>
              </w:rPr>
              <w:t>Vigente</w:t>
            </w:r>
          </w:p>
        </w:tc>
        <w:tc>
          <w:tcPr>
            <w:tcW w:w="3119" w:type="dxa"/>
          </w:tcPr>
          <w:p w14:paraId="31486526" w14:textId="2500FC08" w:rsidR="007015BD" w:rsidRPr="0056330A" w:rsidRDefault="007015BD" w:rsidP="00BA5BDA">
            <w:pPr>
              <w:jc w:val="center"/>
              <w:rPr>
                <w:rFonts w:ascii="Arial" w:hAnsi="Arial" w:cs="Arial"/>
                <w:color w:val="000000"/>
                <w:sz w:val="18"/>
                <w:szCs w:val="18"/>
                <w:highlight w:val="yellow"/>
              </w:rPr>
            </w:pPr>
            <w:r w:rsidRPr="00A922C5">
              <w:rPr>
                <w:rFonts w:ascii="Arial" w:hAnsi="Arial" w:cs="Arial"/>
                <w:color w:val="000000"/>
                <w:sz w:val="18"/>
                <w:szCs w:val="18"/>
              </w:rPr>
              <w:t>http://www.diputados.gob.mx/LeyesBiblio/</w:t>
            </w:r>
          </w:p>
        </w:tc>
      </w:tr>
    </w:tbl>
    <w:p w14:paraId="0936F7FA" w14:textId="77777777" w:rsidR="00490699" w:rsidRPr="00EB31AF" w:rsidRDefault="00490699" w:rsidP="00EF00F8">
      <w:pPr>
        <w:rPr>
          <w:rFonts w:ascii="Arial" w:hAnsi="Arial" w:cs="Arial"/>
          <w:b/>
          <w:color w:val="000000"/>
          <w:sz w:val="18"/>
          <w:szCs w:val="18"/>
        </w:rPr>
      </w:pPr>
    </w:p>
    <w:p w14:paraId="1DFBB806" w14:textId="73D152BB" w:rsidR="00490699" w:rsidRPr="002E6C3B" w:rsidRDefault="00FD32ED" w:rsidP="002E6C3B">
      <w:pPr>
        <w:pStyle w:val="Prrafodelista"/>
        <w:numPr>
          <w:ilvl w:val="0"/>
          <w:numId w:val="1"/>
        </w:numPr>
        <w:rPr>
          <w:rFonts w:ascii="Arial" w:hAnsi="Arial" w:cs="Arial"/>
          <w:color w:val="000000"/>
          <w:sz w:val="18"/>
          <w:szCs w:val="18"/>
        </w:rPr>
      </w:pPr>
      <w:r w:rsidRPr="002E6C3B">
        <w:rPr>
          <w:rFonts w:ascii="Arial" w:hAnsi="Arial" w:cs="Arial"/>
          <w:b/>
          <w:color w:val="000000"/>
          <w:sz w:val="18"/>
          <w:szCs w:val="18"/>
        </w:rPr>
        <w:t>PLANEACIÓN POR SEMANAS</w:t>
      </w:r>
    </w:p>
    <w:p w14:paraId="0AA53F53" w14:textId="77777777" w:rsidR="00490699" w:rsidRPr="00EB31AF" w:rsidRDefault="00490699" w:rsidP="00EF00F8">
      <w:pPr>
        <w:rPr>
          <w:rFonts w:ascii="Arial" w:hAnsi="Arial" w:cs="Arial"/>
          <w:color w:val="000000"/>
          <w:sz w:val="18"/>
          <w:szCs w:val="18"/>
        </w:rPr>
      </w:pPr>
    </w:p>
    <w:tbl>
      <w:tblPr>
        <w:tblStyle w:val="Tablaconcuadrcula"/>
        <w:tblW w:w="4921" w:type="pct"/>
        <w:tblLayout w:type="fixed"/>
        <w:tblLook w:val="04A0" w:firstRow="1" w:lastRow="0" w:firstColumn="1" w:lastColumn="0" w:noHBand="0" w:noVBand="1"/>
      </w:tblPr>
      <w:tblGrid>
        <w:gridCol w:w="1235"/>
        <w:gridCol w:w="1801"/>
        <w:gridCol w:w="1436"/>
        <w:gridCol w:w="1310"/>
        <w:gridCol w:w="1273"/>
        <w:gridCol w:w="1275"/>
        <w:gridCol w:w="1697"/>
      </w:tblGrid>
      <w:tr w:rsidR="00F93D7F" w:rsidRPr="00EB31AF" w14:paraId="1D5A924E" w14:textId="77777777" w:rsidTr="004E750A">
        <w:tc>
          <w:tcPr>
            <w:tcW w:w="616" w:type="pct"/>
            <w:vAlign w:val="center"/>
          </w:tcPr>
          <w:p w14:paraId="1D725795" w14:textId="524D36F2" w:rsidR="00F93D7F" w:rsidRPr="00EB31AF" w:rsidRDefault="00F93D7F" w:rsidP="00EF00F8">
            <w:pPr>
              <w:jc w:val="center"/>
              <w:rPr>
                <w:rFonts w:ascii="Arial" w:hAnsi="Arial" w:cs="Arial"/>
                <w:b/>
                <w:sz w:val="18"/>
                <w:szCs w:val="18"/>
              </w:rPr>
            </w:pPr>
            <w:r w:rsidRPr="00EB31AF">
              <w:rPr>
                <w:rFonts w:ascii="Arial" w:hAnsi="Arial" w:cs="Arial"/>
                <w:b/>
                <w:sz w:val="18"/>
                <w:szCs w:val="18"/>
              </w:rPr>
              <w:t>Semana</w:t>
            </w:r>
          </w:p>
        </w:tc>
        <w:tc>
          <w:tcPr>
            <w:tcW w:w="898" w:type="pct"/>
            <w:vAlign w:val="center"/>
          </w:tcPr>
          <w:p w14:paraId="4696AE12" w14:textId="48BBCA37" w:rsidR="00F93D7F" w:rsidRPr="00EB31AF" w:rsidRDefault="00F93D7F" w:rsidP="00EF00F8">
            <w:pPr>
              <w:jc w:val="center"/>
              <w:rPr>
                <w:rFonts w:ascii="Arial" w:hAnsi="Arial" w:cs="Arial"/>
                <w:b/>
                <w:sz w:val="18"/>
                <w:szCs w:val="18"/>
              </w:rPr>
            </w:pPr>
            <w:r w:rsidRPr="00EB31AF">
              <w:rPr>
                <w:rFonts w:ascii="Arial" w:hAnsi="Arial" w:cs="Arial"/>
                <w:b/>
                <w:sz w:val="18"/>
                <w:szCs w:val="18"/>
              </w:rPr>
              <w:t>Tema</w:t>
            </w:r>
          </w:p>
        </w:tc>
        <w:tc>
          <w:tcPr>
            <w:tcW w:w="716" w:type="pct"/>
            <w:vAlign w:val="center"/>
          </w:tcPr>
          <w:p w14:paraId="1DA0B232" w14:textId="074B86BC" w:rsidR="00F93D7F" w:rsidRPr="00EB31AF" w:rsidRDefault="00F93D7F" w:rsidP="00EF00F8">
            <w:pPr>
              <w:jc w:val="center"/>
              <w:rPr>
                <w:rFonts w:ascii="Arial" w:hAnsi="Arial" w:cs="Arial"/>
                <w:b/>
                <w:sz w:val="18"/>
                <w:szCs w:val="18"/>
              </w:rPr>
            </w:pPr>
            <w:r w:rsidRPr="00EB31AF">
              <w:rPr>
                <w:rFonts w:ascii="Arial" w:hAnsi="Arial" w:cs="Arial"/>
                <w:b/>
                <w:sz w:val="18"/>
                <w:szCs w:val="18"/>
              </w:rPr>
              <w:t>Contenidos</w:t>
            </w:r>
          </w:p>
        </w:tc>
        <w:tc>
          <w:tcPr>
            <w:tcW w:w="653" w:type="pct"/>
            <w:vAlign w:val="center"/>
          </w:tcPr>
          <w:p w14:paraId="38E0F0D8" w14:textId="7387B4A9" w:rsidR="00F93D7F" w:rsidRPr="00EB31AF" w:rsidRDefault="00F93D7F" w:rsidP="00F1653D">
            <w:pPr>
              <w:jc w:val="center"/>
              <w:rPr>
                <w:rFonts w:ascii="Arial" w:hAnsi="Arial" w:cs="Arial"/>
                <w:b/>
                <w:sz w:val="18"/>
                <w:szCs w:val="18"/>
              </w:rPr>
            </w:pPr>
            <w:r w:rsidRPr="00EB31AF">
              <w:rPr>
                <w:rFonts w:ascii="Arial" w:hAnsi="Arial" w:cs="Arial"/>
                <w:b/>
                <w:sz w:val="18"/>
                <w:szCs w:val="18"/>
              </w:rPr>
              <w:t xml:space="preserve">Actividades </w:t>
            </w:r>
            <w:r w:rsidRPr="00EB31AF">
              <w:rPr>
                <w:rFonts w:ascii="Arial" w:hAnsi="Arial" w:cs="Arial"/>
                <w:b/>
                <w:sz w:val="18"/>
                <w:szCs w:val="18"/>
              </w:rPr>
              <w:lastRenderedPageBreak/>
              <w:t>para su movilización</w:t>
            </w:r>
          </w:p>
        </w:tc>
        <w:tc>
          <w:tcPr>
            <w:tcW w:w="635" w:type="pct"/>
            <w:vAlign w:val="center"/>
          </w:tcPr>
          <w:p w14:paraId="28846FA7" w14:textId="382AB3DA" w:rsidR="00F93D7F" w:rsidRPr="00EB31AF" w:rsidRDefault="00F93D7F" w:rsidP="00F1653D">
            <w:pPr>
              <w:jc w:val="center"/>
              <w:rPr>
                <w:rFonts w:ascii="Arial" w:hAnsi="Arial" w:cs="Arial"/>
                <w:b/>
                <w:sz w:val="18"/>
                <w:szCs w:val="18"/>
              </w:rPr>
            </w:pPr>
            <w:r w:rsidRPr="00EB31AF">
              <w:rPr>
                <w:rFonts w:ascii="Arial" w:hAnsi="Arial" w:cs="Arial"/>
                <w:b/>
                <w:sz w:val="18"/>
                <w:szCs w:val="18"/>
              </w:rPr>
              <w:lastRenderedPageBreak/>
              <w:t>Recursos</w:t>
            </w:r>
          </w:p>
        </w:tc>
        <w:tc>
          <w:tcPr>
            <w:tcW w:w="636" w:type="pct"/>
            <w:vAlign w:val="center"/>
          </w:tcPr>
          <w:p w14:paraId="7BBC23B2" w14:textId="594280CB" w:rsidR="00F93D7F" w:rsidRPr="00EB31AF" w:rsidRDefault="00F93D7F" w:rsidP="00F1653D">
            <w:pPr>
              <w:jc w:val="center"/>
              <w:rPr>
                <w:rFonts w:ascii="Arial" w:hAnsi="Arial" w:cs="Arial"/>
                <w:b/>
                <w:sz w:val="18"/>
                <w:szCs w:val="18"/>
              </w:rPr>
            </w:pPr>
            <w:r w:rsidRPr="00EB31AF">
              <w:rPr>
                <w:rFonts w:ascii="Arial" w:hAnsi="Arial" w:cs="Arial"/>
                <w:b/>
                <w:sz w:val="18"/>
                <w:szCs w:val="18"/>
              </w:rPr>
              <w:t>Evaluación</w:t>
            </w:r>
          </w:p>
        </w:tc>
        <w:tc>
          <w:tcPr>
            <w:tcW w:w="847" w:type="pct"/>
            <w:vAlign w:val="center"/>
          </w:tcPr>
          <w:p w14:paraId="7BB24F2F" w14:textId="6753DA57" w:rsidR="00F93D7F" w:rsidRPr="00EB31AF" w:rsidRDefault="00F93D7F" w:rsidP="00F1653D">
            <w:pPr>
              <w:jc w:val="center"/>
              <w:rPr>
                <w:rFonts w:ascii="Arial" w:hAnsi="Arial" w:cs="Arial"/>
                <w:b/>
                <w:sz w:val="18"/>
                <w:szCs w:val="18"/>
              </w:rPr>
            </w:pPr>
            <w:r w:rsidRPr="00EB31AF">
              <w:rPr>
                <w:rFonts w:ascii="Arial" w:hAnsi="Arial" w:cs="Arial"/>
                <w:b/>
                <w:sz w:val="18"/>
                <w:szCs w:val="18"/>
              </w:rPr>
              <w:t xml:space="preserve">Temas </w:t>
            </w:r>
            <w:r w:rsidRPr="00EB31AF">
              <w:rPr>
                <w:rFonts w:ascii="Arial" w:hAnsi="Arial" w:cs="Arial"/>
                <w:b/>
                <w:sz w:val="18"/>
                <w:szCs w:val="18"/>
              </w:rPr>
              <w:lastRenderedPageBreak/>
              <w:t>transversales</w:t>
            </w:r>
          </w:p>
        </w:tc>
      </w:tr>
      <w:tr w:rsidR="00EF5FB5" w:rsidRPr="00AD6202" w14:paraId="0BC5B5C0" w14:textId="77777777" w:rsidTr="004E750A">
        <w:tc>
          <w:tcPr>
            <w:tcW w:w="616" w:type="pct"/>
            <w:vAlign w:val="center"/>
          </w:tcPr>
          <w:p w14:paraId="36AB70BD" w14:textId="3E075813" w:rsidR="00EF5FB5" w:rsidRPr="00AD6202" w:rsidRDefault="00044952" w:rsidP="00044952">
            <w:pPr>
              <w:jc w:val="center"/>
              <w:rPr>
                <w:rFonts w:ascii="Arial" w:hAnsi="Arial" w:cs="Arial"/>
                <w:sz w:val="16"/>
                <w:szCs w:val="16"/>
              </w:rPr>
            </w:pPr>
            <w:r>
              <w:rPr>
                <w:rFonts w:ascii="Arial" w:hAnsi="Arial" w:cs="Arial"/>
                <w:sz w:val="16"/>
                <w:szCs w:val="16"/>
              </w:rPr>
              <w:lastRenderedPageBreak/>
              <w:t>1</w:t>
            </w:r>
            <w:r w:rsidR="002B5F99">
              <w:rPr>
                <w:rFonts w:ascii="Arial" w:hAnsi="Arial" w:cs="Arial"/>
                <w:sz w:val="16"/>
                <w:szCs w:val="16"/>
              </w:rPr>
              <w:t xml:space="preserve">, </w:t>
            </w:r>
            <w:r>
              <w:rPr>
                <w:rFonts w:ascii="Arial" w:hAnsi="Arial" w:cs="Arial"/>
                <w:sz w:val="16"/>
                <w:szCs w:val="16"/>
              </w:rPr>
              <w:t xml:space="preserve">,2 y </w:t>
            </w:r>
            <w:r w:rsidR="002B5F99">
              <w:rPr>
                <w:rFonts w:ascii="Arial" w:hAnsi="Arial" w:cs="Arial"/>
                <w:sz w:val="16"/>
                <w:szCs w:val="16"/>
              </w:rPr>
              <w:t>3</w:t>
            </w:r>
          </w:p>
        </w:tc>
        <w:tc>
          <w:tcPr>
            <w:tcW w:w="898" w:type="pct"/>
            <w:vAlign w:val="center"/>
          </w:tcPr>
          <w:p w14:paraId="3369C456" w14:textId="77777777" w:rsidR="008A37BE" w:rsidRDefault="008A37BE" w:rsidP="008A37BE">
            <w:pPr>
              <w:jc w:val="center"/>
              <w:rPr>
                <w:rFonts w:ascii="Arial" w:hAnsi="Arial" w:cs="Arial"/>
                <w:sz w:val="16"/>
                <w:szCs w:val="16"/>
                <w:lang w:eastAsia="es-MX"/>
              </w:rPr>
            </w:pPr>
            <w:r>
              <w:rPr>
                <w:rFonts w:ascii="Arial" w:hAnsi="Arial" w:cs="Arial"/>
                <w:sz w:val="16"/>
                <w:szCs w:val="16"/>
                <w:lang w:eastAsia="es-MX"/>
              </w:rPr>
              <w:t>Unidad 1:</w:t>
            </w:r>
            <w:r w:rsidRPr="00AD6202">
              <w:rPr>
                <w:rFonts w:ascii="Arial" w:hAnsi="Arial" w:cs="Arial"/>
                <w:sz w:val="16"/>
                <w:szCs w:val="16"/>
                <w:lang w:eastAsia="es-MX"/>
              </w:rPr>
              <w:t xml:space="preserve"> </w:t>
            </w:r>
          </w:p>
          <w:p w14:paraId="6A10C831" w14:textId="7F71EA04" w:rsidR="00EF5FB5" w:rsidRPr="00AD6202" w:rsidRDefault="008A37BE" w:rsidP="008A37BE">
            <w:pPr>
              <w:jc w:val="center"/>
              <w:rPr>
                <w:rFonts w:ascii="Arial" w:hAnsi="Arial" w:cs="Arial"/>
                <w:sz w:val="16"/>
                <w:szCs w:val="16"/>
                <w:lang w:eastAsia="es-MX"/>
              </w:rPr>
            </w:pPr>
            <w:r>
              <w:rPr>
                <w:rFonts w:ascii="Arial" w:hAnsi="Arial" w:cs="Arial"/>
                <w:sz w:val="16"/>
                <w:szCs w:val="16"/>
                <w:lang w:eastAsia="es-MX"/>
              </w:rPr>
              <w:t>La Demanda de Amparo Indirecto e</w:t>
            </w:r>
            <w:r w:rsidRPr="00AD6202">
              <w:rPr>
                <w:rFonts w:ascii="Arial" w:hAnsi="Arial" w:cs="Arial"/>
                <w:sz w:val="16"/>
                <w:szCs w:val="16"/>
                <w:lang w:eastAsia="es-MX"/>
              </w:rPr>
              <w:t>n Materia Civil</w:t>
            </w:r>
          </w:p>
        </w:tc>
        <w:tc>
          <w:tcPr>
            <w:tcW w:w="716" w:type="pct"/>
            <w:vAlign w:val="center"/>
          </w:tcPr>
          <w:p w14:paraId="5E422613" w14:textId="6E65F9DF" w:rsidR="00C01451" w:rsidRPr="00AD6202" w:rsidRDefault="00C01451" w:rsidP="00AD6202">
            <w:pPr>
              <w:jc w:val="left"/>
              <w:rPr>
                <w:rFonts w:ascii="Arial" w:hAnsi="Arial" w:cs="Arial"/>
                <w:sz w:val="16"/>
                <w:szCs w:val="16"/>
                <w:lang w:eastAsia="es-MX"/>
              </w:rPr>
            </w:pPr>
            <w:r w:rsidRPr="00AD6202">
              <w:rPr>
                <w:rFonts w:ascii="Arial" w:hAnsi="Arial" w:cs="Arial"/>
                <w:sz w:val="16"/>
                <w:szCs w:val="16"/>
                <w:lang w:eastAsia="es-MX"/>
              </w:rPr>
              <w:t>1.1 Formas de demandas de am</w:t>
            </w:r>
            <w:r w:rsidR="00AD6202" w:rsidRPr="00AD6202">
              <w:rPr>
                <w:rFonts w:ascii="Arial" w:hAnsi="Arial" w:cs="Arial"/>
                <w:sz w:val="16"/>
                <w:szCs w:val="16"/>
                <w:lang w:eastAsia="es-MX"/>
              </w:rPr>
              <w:t>paro indirecto en materia civil</w:t>
            </w:r>
            <w:r w:rsidRPr="00AD6202">
              <w:rPr>
                <w:rFonts w:ascii="Arial" w:hAnsi="Arial" w:cs="Arial"/>
                <w:sz w:val="16"/>
                <w:szCs w:val="16"/>
                <w:lang w:eastAsia="es-MX"/>
              </w:rPr>
              <w:t xml:space="preserve"> </w:t>
            </w:r>
          </w:p>
          <w:p w14:paraId="20DCEF39" w14:textId="51E30B2B" w:rsidR="00EF5FB5" w:rsidRPr="00AD6202" w:rsidRDefault="00EF5FB5" w:rsidP="00AD6202">
            <w:pPr>
              <w:jc w:val="left"/>
              <w:rPr>
                <w:rFonts w:ascii="Arial" w:hAnsi="Arial" w:cs="Arial"/>
                <w:sz w:val="16"/>
                <w:szCs w:val="16"/>
                <w:lang w:eastAsia="es-MX"/>
              </w:rPr>
            </w:pPr>
          </w:p>
        </w:tc>
        <w:tc>
          <w:tcPr>
            <w:tcW w:w="653" w:type="pct"/>
            <w:vAlign w:val="center"/>
          </w:tcPr>
          <w:p w14:paraId="56D21501" w14:textId="22611FBB" w:rsidR="00EF5FB5" w:rsidRPr="00AD6202" w:rsidRDefault="00AD6202" w:rsidP="00EF00F8">
            <w:pPr>
              <w:jc w:val="center"/>
              <w:rPr>
                <w:rFonts w:ascii="Arial" w:hAnsi="Arial" w:cs="Arial"/>
                <w:sz w:val="16"/>
                <w:szCs w:val="16"/>
              </w:rPr>
            </w:pPr>
            <w:r w:rsidRPr="00AD6202">
              <w:rPr>
                <w:rFonts w:ascii="Arial" w:hAnsi="Arial" w:cs="Arial"/>
                <w:sz w:val="16"/>
                <w:szCs w:val="16"/>
              </w:rPr>
              <w:t>Realizar una demanda de Amparo Indirecto, a partir de un caso hipotético</w:t>
            </w:r>
            <w:r w:rsidR="001D7825">
              <w:rPr>
                <w:rFonts w:ascii="Arial" w:hAnsi="Arial" w:cs="Arial"/>
                <w:sz w:val="16"/>
                <w:szCs w:val="16"/>
              </w:rPr>
              <w:t>, resaltando claramente los derechos humanos que se deben de proteger</w:t>
            </w:r>
          </w:p>
        </w:tc>
        <w:tc>
          <w:tcPr>
            <w:tcW w:w="635" w:type="pct"/>
            <w:vAlign w:val="center"/>
          </w:tcPr>
          <w:p w14:paraId="54999557" w14:textId="77777777" w:rsidR="004E750A" w:rsidRDefault="004E750A" w:rsidP="004E750A">
            <w:pPr>
              <w:jc w:val="center"/>
              <w:rPr>
                <w:rFonts w:ascii="Arial" w:hAnsi="Arial" w:cs="Arial"/>
                <w:sz w:val="16"/>
                <w:szCs w:val="16"/>
              </w:rPr>
            </w:pPr>
            <w:r>
              <w:rPr>
                <w:rFonts w:ascii="Arial" w:hAnsi="Arial" w:cs="Arial"/>
                <w:sz w:val="16"/>
                <w:szCs w:val="16"/>
              </w:rPr>
              <w:t>Computadora,</w:t>
            </w:r>
          </w:p>
          <w:p w14:paraId="547CA326" w14:textId="57552A20" w:rsidR="00EF5FB5" w:rsidRPr="00AD6202" w:rsidRDefault="00D81147" w:rsidP="00D81147">
            <w:pPr>
              <w:ind w:left="-110" w:right="-107"/>
              <w:rPr>
                <w:rFonts w:ascii="Arial" w:hAnsi="Arial" w:cs="Arial"/>
                <w:sz w:val="16"/>
                <w:szCs w:val="16"/>
              </w:rPr>
            </w:pPr>
            <w:r>
              <w:rPr>
                <w:rFonts w:ascii="Arial" w:hAnsi="Arial" w:cs="Arial"/>
                <w:sz w:val="16"/>
                <w:szCs w:val="16"/>
              </w:rPr>
              <w:t xml:space="preserve">   </w:t>
            </w:r>
            <w:r w:rsidR="004E750A">
              <w:rPr>
                <w:rFonts w:ascii="Arial" w:hAnsi="Arial" w:cs="Arial"/>
                <w:sz w:val="16"/>
                <w:szCs w:val="16"/>
              </w:rPr>
              <w:t>Proyector</w:t>
            </w:r>
          </w:p>
        </w:tc>
        <w:tc>
          <w:tcPr>
            <w:tcW w:w="636" w:type="pct"/>
            <w:vAlign w:val="center"/>
          </w:tcPr>
          <w:p w14:paraId="4C8BD633" w14:textId="1E338892" w:rsidR="00EF5FB5" w:rsidRPr="00AD6202" w:rsidRDefault="00AD6202" w:rsidP="00F1653D">
            <w:pPr>
              <w:jc w:val="center"/>
              <w:rPr>
                <w:rFonts w:ascii="Arial" w:hAnsi="Arial" w:cs="Arial"/>
                <w:sz w:val="16"/>
                <w:szCs w:val="16"/>
              </w:rPr>
            </w:pPr>
            <w:r>
              <w:rPr>
                <w:rFonts w:ascii="Arial" w:hAnsi="Arial" w:cs="Arial"/>
                <w:sz w:val="16"/>
                <w:szCs w:val="16"/>
              </w:rPr>
              <w:t>Actividad 8%</w:t>
            </w:r>
          </w:p>
        </w:tc>
        <w:tc>
          <w:tcPr>
            <w:tcW w:w="847" w:type="pct"/>
            <w:vAlign w:val="center"/>
          </w:tcPr>
          <w:p w14:paraId="2BA543DC" w14:textId="1341F2DF" w:rsidR="00EF5FB5" w:rsidRPr="00AD6202" w:rsidRDefault="007C25EC" w:rsidP="007C25EC">
            <w:pPr>
              <w:jc w:val="center"/>
              <w:rPr>
                <w:rFonts w:ascii="Arial" w:hAnsi="Arial" w:cs="Arial"/>
                <w:sz w:val="16"/>
                <w:szCs w:val="16"/>
              </w:rPr>
            </w:pPr>
            <w:r>
              <w:rPr>
                <w:rFonts w:ascii="Arial" w:hAnsi="Arial" w:cs="Arial"/>
                <w:color w:val="000000"/>
                <w:sz w:val="16"/>
                <w:szCs w:val="16"/>
              </w:rPr>
              <w:t>D</w:t>
            </w:r>
            <w:r w:rsidR="00EF5FB5" w:rsidRPr="00AD6202">
              <w:rPr>
                <w:rFonts w:ascii="Arial" w:hAnsi="Arial" w:cs="Arial"/>
                <w:color w:val="000000"/>
                <w:sz w:val="16"/>
                <w:szCs w:val="16"/>
              </w:rPr>
              <w:t>erechos humanos</w:t>
            </w:r>
          </w:p>
        </w:tc>
      </w:tr>
      <w:tr w:rsidR="00AD6202" w:rsidRPr="00AD6202" w14:paraId="0AB9EFDC" w14:textId="77777777" w:rsidTr="004E750A">
        <w:tc>
          <w:tcPr>
            <w:tcW w:w="616" w:type="pct"/>
            <w:vAlign w:val="center"/>
          </w:tcPr>
          <w:p w14:paraId="240C76BD" w14:textId="0D6C5C88" w:rsidR="00AD6202" w:rsidRPr="00AD6202" w:rsidRDefault="00044952" w:rsidP="00AD6202">
            <w:pPr>
              <w:jc w:val="center"/>
              <w:rPr>
                <w:rFonts w:ascii="Arial" w:hAnsi="Arial" w:cs="Arial"/>
                <w:sz w:val="16"/>
                <w:szCs w:val="16"/>
              </w:rPr>
            </w:pPr>
            <w:r>
              <w:rPr>
                <w:rFonts w:ascii="Arial" w:hAnsi="Arial" w:cs="Arial"/>
                <w:sz w:val="16"/>
                <w:szCs w:val="16"/>
              </w:rPr>
              <w:t>4</w:t>
            </w:r>
          </w:p>
        </w:tc>
        <w:tc>
          <w:tcPr>
            <w:tcW w:w="898" w:type="pct"/>
            <w:vAlign w:val="center"/>
          </w:tcPr>
          <w:p w14:paraId="0DFBF87E" w14:textId="77777777" w:rsidR="008A37BE" w:rsidRDefault="008A37BE" w:rsidP="00AD6202">
            <w:pPr>
              <w:jc w:val="center"/>
              <w:rPr>
                <w:rFonts w:ascii="Arial" w:hAnsi="Arial" w:cs="Arial"/>
                <w:sz w:val="16"/>
                <w:szCs w:val="16"/>
                <w:lang w:eastAsia="es-MX"/>
              </w:rPr>
            </w:pPr>
            <w:r w:rsidRPr="00AD6202">
              <w:rPr>
                <w:rFonts w:ascii="Arial" w:hAnsi="Arial" w:cs="Arial"/>
                <w:sz w:val="16"/>
                <w:szCs w:val="16"/>
                <w:lang w:eastAsia="es-MX"/>
              </w:rPr>
              <w:t>Unidad 1</w:t>
            </w:r>
            <w:r>
              <w:rPr>
                <w:rFonts w:ascii="Arial" w:hAnsi="Arial" w:cs="Arial"/>
                <w:sz w:val="16"/>
                <w:szCs w:val="16"/>
                <w:lang w:eastAsia="es-MX"/>
              </w:rPr>
              <w:t>:</w:t>
            </w:r>
          </w:p>
          <w:p w14:paraId="0D33FB84" w14:textId="36049C04" w:rsidR="00AD6202" w:rsidRPr="00AD6202" w:rsidRDefault="008A37BE" w:rsidP="00AD6202">
            <w:pPr>
              <w:jc w:val="center"/>
              <w:rPr>
                <w:rFonts w:ascii="Arial" w:hAnsi="Arial" w:cs="Arial"/>
                <w:sz w:val="16"/>
                <w:szCs w:val="16"/>
                <w:lang w:eastAsia="es-MX"/>
              </w:rPr>
            </w:pPr>
            <w:r>
              <w:rPr>
                <w:rFonts w:ascii="Arial" w:hAnsi="Arial" w:cs="Arial"/>
                <w:sz w:val="16"/>
                <w:szCs w:val="16"/>
                <w:lang w:eastAsia="es-MX"/>
              </w:rPr>
              <w:t>La Demanda de Amparo Indirecto e</w:t>
            </w:r>
            <w:r w:rsidRPr="00AD6202">
              <w:rPr>
                <w:rFonts w:ascii="Arial" w:hAnsi="Arial" w:cs="Arial"/>
                <w:sz w:val="16"/>
                <w:szCs w:val="16"/>
                <w:lang w:eastAsia="es-MX"/>
              </w:rPr>
              <w:t>n Materia Civil</w:t>
            </w:r>
          </w:p>
        </w:tc>
        <w:tc>
          <w:tcPr>
            <w:tcW w:w="716" w:type="pct"/>
            <w:vAlign w:val="center"/>
          </w:tcPr>
          <w:p w14:paraId="6D759FBA" w14:textId="77777777" w:rsidR="00AD6202" w:rsidRPr="00AD6202" w:rsidRDefault="00AD6202" w:rsidP="00AD6202">
            <w:pPr>
              <w:rPr>
                <w:rFonts w:ascii="Arial" w:hAnsi="Arial" w:cs="Arial"/>
                <w:sz w:val="16"/>
                <w:szCs w:val="16"/>
                <w:lang w:eastAsia="es-MX"/>
              </w:rPr>
            </w:pPr>
            <w:r w:rsidRPr="00AD6202">
              <w:rPr>
                <w:rFonts w:ascii="Arial" w:hAnsi="Arial" w:cs="Arial"/>
                <w:sz w:val="16"/>
                <w:szCs w:val="16"/>
                <w:lang w:eastAsia="es-MX"/>
              </w:rPr>
              <w:t>1.2 Substanciación</w:t>
            </w:r>
          </w:p>
          <w:p w14:paraId="1E44BC0A" w14:textId="77777777" w:rsidR="00AD6202" w:rsidRPr="00AD6202" w:rsidRDefault="00AD6202" w:rsidP="00AD6202">
            <w:pPr>
              <w:jc w:val="left"/>
              <w:rPr>
                <w:rFonts w:ascii="Arial" w:hAnsi="Arial" w:cs="Arial"/>
                <w:sz w:val="16"/>
                <w:szCs w:val="16"/>
                <w:lang w:eastAsia="es-MX"/>
              </w:rPr>
            </w:pPr>
          </w:p>
        </w:tc>
        <w:tc>
          <w:tcPr>
            <w:tcW w:w="653" w:type="pct"/>
            <w:vAlign w:val="center"/>
          </w:tcPr>
          <w:p w14:paraId="4DEE913E" w14:textId="6EB7EF94" w:rsidR="00AD6202" w:rsidRPr="00AD6202" w:rsidRDefault="00AD6202" w:rsidP="00AD6202">
            <w:pPr>
              <w:jc w:val="center"/>
              <w:rPr>
                <w:rFonts w:ascii="Arial" w:hAnsi="Arial" w:cs="Arial"/>
                <w:sz w:val="16"/>
                <w:szCs w:val="16"/>
              </w:rPr>
            </w:pPr>
            <w:r w:rsidRPr="00AD6202">
              <w:rPr>
                <w:rFonts w:ascii="Arial" w:hAnsi="Arial" w:cs="Arial"/>
                <w:sz w:val="16"/>
                <w:szCs w:val="16"/>
              </w:rPr>
              <w:t>Realiza</w:t>
            </w:r>
            <w:r w:rsidR="00425A0B">
              <w:rPr>
                <w:rFonts w:ascii="Arial" w:hAnsi="Arial" w:cs="Arial"/>
                <w:sz w:val="16"/>
                <w:szCs w:val="16"/>
              </w:rPr>
              <w:t>r</w:t>
            </w:r>
            <w:r w:rsidRPr="00AD6202">
              <w:rPr>
                <w:rFonts w:ascii="Arial" w:hAnsi="Arial" w:cs="Arial"/>
                <w:sz w:val="16"/>
                <w:szCs w:val="16"/>
              </w:rPr>
              <w:t xml:space="preserve"> una línea de tiempo con los términos y etapas de la substanciación del Juicio de Amparo Indirecto</w:t>
            </w:r>
            <w:r w:rsidR="001D7825">
              <w:rPr>
                <w:rFonts w:ascii="Arial" w:hAnsi="Arial" w:cs="Arial"/>
                <w:sz w:val="16"/>
                <w:szCs w:val="16"/>
              </w:rPr>
              <w:t>, apegado a lo que establece la norma, fomentando así la cultura de la legalidad</w:t>
            </w:r>
          </w:p>
        </w:tc>
        <w:tc>
          <w:tcPr>
            <w:tcW w:w="635" w:type="pct"/>
          </w:tcPr>
          <w:p w14:paraId="2AE650CD" w14:textId="77777777" w:rsidR="00AD6202" w:rsidRDefault="00AD6202" w:rsidP="00AD6202">
            <w:pPr>
              <w:jc w:val="center"/>
              <w:rPr>
                <w:rFonts w:ascii="Arial" w:hAnsi="Arial" w:cs="Arial"/>
                <w:sz w:val="16"/>
                <w:szCs w:val="16"/>
              </w:rPr>
            </w:pPr>
          </w:p>
          <w:p w14:paraId="60B68A68" w14:textId="77777777" w:rsidR="00AD6202" w:rsidRDefault="00AD6202" w:rsidP="00AD6202">
            <w:pPr>
              <w:jc w:val="center"/>
              <w:rPr>
                <w:rFonts w:ascii="Arial" w:hAnsi="Arial" w:cs="Arial"/>
                <w:sz w:val="16"/>
                <w:szCs w:val="16"/>
              </w:rPr>
            </w:pPr>
          </w:p>
          <w:p w14:paraId="55E8B1FD" w14:textId="77777777" w:rsidR="00AD6202" w:rsidRDefault="00AD6202" w:rsidP="00AD6202">
            <w:pPr>
              <w:jc w:val="center"/>
              <w:rPr>
                <w:rFonts w:ascii="Arial" w:hAnsi="Arial" w:cs="Arial"/>
                <w:sz w:val="16"/>
                <w:szCs w:val="16"/>
              </w:rPr>
            </w:pPr>
          </w:p>
          <w:p w14:paraId="0EDF1393" w14:textId="77777777" w:rsidR="001D7825" w:rsidRDefault="001D7825" w:rsidP="00AD6202">
            <w:pPr>
              <w:jc w:val="center"/>
              <w:rPr>
                <w:rFonts w:ascii="Arial" w:hAnsi="Arial" w:cs="Arial"/>
                <w:sz w:val="16"/>
                <w:szCs w:val="16"/>
              </w:rPr>
            </w:pPr>
          </w:p>
          <w:p w14:paraId="71899746" w14:textId="77777777" w:rsidR="00D81147" w:rsidRDefault="00D81147" w:rsidP="00D81147">
            <w:pPr>
              <w:jc w:val="left"/>
              <w:rPr>
                <w:rFonts w:ascii="Arial" w:eastAsia="Arial" w:hAnsi="Arial" w:cs="Arial"/>
                <w:sz w:val="17"/>
                <w:szCs w:val="17"/>
              </w:rPr>
            </w:pPr>
          </w:p>
          <w:p w14:paraId="48028784" w14:textId="77777777" w:rsidR="00D81147" w:rsidRDefault="00D81147" w:rsidP="00D81147">
            <w:pPr>
              <w:jc w:val="left"/>
              <w:rPr>
                <w:rFonts w:ascii="Arial" w:eastAsia="Arial" w:hAnsi="Arial" w:cs="Arial"/>
                <w:sz w:val="17"/>
                <w:szCs w:val="17"/>
              </w:rPr>
            </w:pPr>
            <w:r>
              <w:rPr>
                <w:rFonts w:ascii="Arial" w:eastAsia="Arial" w:hAnsi="Arial" w:cs="Arial"/>
                <w:sz w:val="17"/>
                <w:szCs w:val="17"/>
              </w:rPr>
              <w:t>Rotafolio,</w:t>
            </w:r>
          </w:p>
          <w:p w14:paraId="5446C78C" w14:textId="4F9BE92B" w:rsidR="00AD6202" w:rsidRPr="00AD6202" w:rsidRDefault="00D81147" w:rsidP="00D81147">
            <w:pPr>
              <w:rPr>
                <w:rFonts w:ascii="Arial" w:hAnsi="Arial" w:cs="Arial"/>
                <w:sz w:val="16"/>
                <w:szCs w:val="16"/>
              </w:rPr>
            </w:pPr>
            <w:r>
              <w:rPr>
                <w:rFonts w:ascii="Arial" w:eastAsia="Arial" w:hAnsi="Arial" w:cs="Arial"/>
                <w:sz w:val="17"/>
                <w:szCs w:val="17"/>
              </w:rPr>
              <w:t>Papel Bond</w:t>
            </w:r>
          </w:p>
        </w:tc>
        <w:tc>
          <w:tcPr>
            <w:tcW w:w="636" w:type="pct"/>
            <w:vAlign w:val="center"/>
          </w:tcPr>
          <w:p w14:paraId="66312F85" w14:textId="77777777" w:rsidR="00391055" w:rsidRDefault="00391055" w:rsidP="00F1653D">
            <w:pPr>
              <w:jc w:val="center"/>
              <w:rPr>
                <w:rFonts w:ascii="Arial" w:hAnsi="Arial" w:cs="Arial"/>
                <w:sz w:val="16"/>
                <w:szCs w:val="16"/>
              </w:rPr>
            </w:pPr>
          </w:p>
          <w:p w14:paraId="3A621F66" w14:textId="43A14DD4" w:rsidR="00AD6202" w:rsidRPr="00AD6202" w:rsidRDefault="00AD6202" w:rsidP="00F1653D">
            <w:pPr>
              <w:jc w:val="center"/>
              <w:rPr>
                <w:rFonts w:ascii="Arial" w:hAnsi="Arial" w:cs="Arial"/>
                <w:sz w:val="16"/>
                <w:szCs w:val="16"/>
              </w:rPr>
            </w:pPr>
            <w:r>
              <w:rPr>
                <w:rFonts w:ascii="Arial" w:hAnsi="Arial" w:cs="Arial"/>
                <w:sz w:val="16"/>
                <w:szCs w:val="16"/>
              </w:rPr>
              <w:t>Actividad 4%</w:t>
            </w:r>
          </w:p>
        </w:tc>
        <w:tc>
          <w:tcPr>
            <w:tcW w:w="847" w:type="pct"/>
            <w:vAlign w:val="center"/>
          </w:tcPr>
          <w:p w14:paraId="22E7F9AC" w14:textId="77777777" w:rsidR="001D7825" w:rsidRDefault="001D7825" w:rsidP="00AD6202">
            <w:pPr>
              <w:jc w:val="center"/>
              <w:rPr>
                <w:rFonts w:ascii="Arial" w:hAnsi="Arial" w:cs="Arial"/>
                <w:color w:val="000000"/>
                <w:sz w:val="16"/>
                <w:szCs w:val="16"/>
              </w:rPr>
            </w:pPr>
          </w:p>
          <w:p w14:paraId="615B6837" w14:textId="5D3FCB1C" w:rsidR="00AD6202" w:rsidRPr="00AD6202" w:rsidRDefault="007C25EC" w:rsidP="00AD6202">
            <w:pPr>
              <w:jc w:val="center"/>
              <w:rPr>
                <w:rFonts w:ascii="Arial" w:hAnsi="Arial" w:cs="Arial"/>
                <w:sz w:val="16"/>
                <w:szCs w:val="16"/>
              </w:rPr>
            </w:pPr>
            <w:r>
              <w:rPr>
                <w:rFonts w:ascii="Arial" w:hAnsi="Arial" w:cs="Arial"/>
                <w:color w:val="000000"/>
                <w:sz w:val="16"/>
                <w:szCs w:val="16"/>
              </w:rPr>
              <w:t>C</w:t>
            </w:r>
            <w:r w:rsidR="001D7825" w:rsidRPr="00AD6202">
              <w:rPr>
                <w:rFonts w:ascii="Arial" w:hAnsi="Arial" w:cs="Arial"/>
                <w:color w:val="000000"/>
                <w:sz w:val="16"/>
                <w:szCs w:val="16"/>
              </w:rPr>
              <w:t>ultura de la legalidad</w:t>
            </w:r>
          </w:p>
        </w:tc>
      </w:tr>
      <w:tr w:rsidR="00AD6202" w:rsidRPr="00AD6202" w14:paraId="0DC9C8C3" w14:textId="77777777" w:rsidTr="004E750A">
        <w:tc>
          <w:tcPr>
            <w:tcW w:w="616" w:type="pct"/>
            <w:vAlign w:val="center"/>
          </w:tcPr>
          <w:p w14:paraId="3ADA2DCA" w14:textId="1678B08D" w:rsidR="00AD6202" w:rsidRPr="00AD6202" w:rsidRDefault="00044952" w:rsidP="00044952">
            <w:pPr>
              <w:jc w:val="center"/>
              <w:rPr>
                <w:rFonts w:ascii="Arial" w:hAnsi="Arial" w:cs="Arial"/>
                <w:sz w:val="16"/>
                <w:szCs w:val="16"/>
              </w:rPr>
            </w:pPr>
            <w:r>
              <w:rPr>
                <w:rFonts w:ascii="Arial" w:hAnsi="Arial" w:cs="Arial"/>
                <w:sz w:val="16"/>
                <w:szCs w:val="16"/>
              </w:rPr>
              <w:t xml:space="preserve">5, </w:t>
            </w:r>
            <w:r w:rsidR="00E67E24">
              <w:rPr>
                <w:rFonts w:ascii="Arial" w:hAnsi="Arial" w:cs="Arial"/>
                <w:sz w:val="16"/>
                <w:szCs w:val="16"/>
              </w:rPr>
              <w:t>6</w:t>
            </w:r>
            <w:r>
              <w:rPr>
                <w:rFonts w:ascii="Arial" w:hAnsi="Arial" w:cs="Arial"/>
                <w:sz w:val="16"/>
                <w:szCs w:val="16"/>
              </w:rPr>
              <w:t xml:space="preserve"> y</w:t>
            </w:r>
            <w:r w:rsidR="002B5F99">
              <w:rPr>
                <w:rFonts w:ascii="Arial" w:hAnsi="Arial" w:cs="Arial"/>
                <w:sz w:val="16"/>
                <w:szCs w:val="16"/>
              </w:rPr>
              <w:t xml:space="preserve"> </w:t>
            </w:r>
            <w:r w:rsidR="00E67E24">
              <w:rPr>
                <w:rFonts w:ascii="Arial" w:hAnsi="Arial" w:cs="Arial"/>
                <w:sz w:val="16"/>
                <w:szCs w:val="16"/>
              </w:rPr>
              <w:t>7</w:t>
            </w:r>
          </w:p>
        </w:tc>
        <w:tc>
          <w:tcPr>
            <w:tcW w:w="898" w:type="pct"/>
            <w:vAlign w:val="center"/>
          </w:tcPr>
          <w:p w14:paraId="10085FF5" w14:textId="77777777" w:rsidR="008A37BE" w:rsidRDefault="008A37BE" w:rsidP="00AD6202">
            <w:pPr>
              <w:jc w:val="center"/>
              <w:rPr>
                <w:rFonts w:ascii="Arial" w:hAnsi="Arial" w:cs="Arial"/>
                <w:sz w:val="16"/>
                <w:szCs w:val="16"/>
                <w:lang w:eastAsia="es-MX"/>
              </w:rPr>
            </w:pPr>
            <w:r w:rsidRPr="00AD6202">
              <w:rPr>
                <w:rFonts w:ascii="Arial" w:hAnsi="Arial" w:cs="Arial"/>
                <w:sz w:val="16"/>
                <w:szCs w:val="16"/>
                <w:lang w:eastAsia="es-MX"/>
              </w:rPr>
              <w:t>Unidad 2</w:t>
            </w:r>
            <w:r>
              <w:rPr>
                <w:rFonts w:ascii="Arial" w:hAnsi="Arial" w:cs="Arial"/>
                <w:sz w:val="16"/>
                <w:szCs w:val="16"/>
                <w:lang w:eastAsia="es-MX"/>
              </w:rPr>
              <w:t>:</w:t>
            </w:r>
          </w:p>
          <w:p w14:paraId="5F1B6A35" w14:textId="21D0B095" w:rsidR="00AD6202" w:rsidRPr="00AD6202" w:rsidRDefault="008A37BE" w:rsidP="00AD6202">
            <w:pPr>
              <w:jc w:val="center"/>
              <w:rPr>
                <w:rFonts w:ascii="Arial" w:hAnsi="Arial" w:cs="Arial"/>
                <w:sz w:val="16"/>
                <w:szCs w:val="16"/>
                <w:lang w:eastAsia="es-MX"/>
              </w:rPr>
            </w:pPr>
            <w:r>
              <w:rPr>
                <w:rFonts w:ascii="Arial" w:hAnsi="Arial" w:cs="Arial"/>
                <w:sz w:val="16"/>
                <w:szCs w:val="16"/>
                <w:lang w:eastAsia="es-MX"/>
              </w:rPr>
              <w:t>La Demanda de Amparo Directo e</w:t>
            </w:r>
            <w:r w:rsidRPr="00AD6202">
              <w:rPr>
                <w:rFonts w:ascii="Arial" w:hAnsi="Arial" w:cs="Arial"/>
                <w:sz w:val="16"/>
                <w:szCs w:val="16"/>
                <w:lang w:eastAsia="es-MX"/>
              </w:rPr>
              <w:t>n Materia Civil</w:t>
            </w:r>
          </w:p>
        </w:tc>
        <w:tc>
          <w:tcPr>
            <w:tcW w:w="716" w:type="pct"/>
            <w:vAlign w:val="center"/>
          </w:tcPr>
          <w:p w14:paraId="18D19064" w14:textId="46657EE1" w:rsidR="00AD6202" w:rsidRPr="00AD6202" w:rsidRDefault="00AD6202" w:rsidP="00AD6202">
            <w:pPr>
              <w:jc w:val="left"/>
              <w:rPr>
                <w:rFonts w:ascii="Arial" w:hAnsi="Arial" w:cs="Arial"/>
                <w:sz w:val="16"/>
                <w:szCs w:val="16"/>
                <w:lang w:eastAsia="es-MX"/>
              </w:rPr>
            </w:pPr>
            <w:r w:rsidRPr="00AD6202">
              <w:rPr>
                <w:rFonts w:ascii="Arial" w:hAnsi="Arial" w:cs="Arial"/>
                <w:sz w:val="16"/>
                <w:szCs w:val="16"/>
                <w:lang w:eastAsia="es-MX"/>
              </w:rPr>
              <w:t xml:space="preserve">2.1 Formas de demandas de amparo directo en materia </w:t>
            </w:r>
          </w:p>
          <w:p w14:paraId="39C66C90" w14:textId="47C346BB" w:rsidR="00AD6202" w:rsidRPr="00AD6202" w:rsidRDefault="00AD6202" w:rsidP="00AD6202">
            <w:pPr>
              <w:jc w:val="left"/>
              <w:rPr>
                <w:rFonts w:ascii="Arial" w:hAnsi="Arial" w:cs="Arial"/>
                <w:sz w:val="16"/>
                <w:szCs w:val="16"/>
                <w:lang w:eastAsia="es-MX"/>
              </w:rPr>
            </w:pPr>
          </w:p>
        </w:tc>
        <w:tc>
          <w:tcPr>
            <w:tcW w:w="653" w:type="pct"/>
            <w:vAlign w:val="center"/>
          </w:tcPr>
          <w:p w14:paraId="0C3FAD14" w14:textId="58EF2964" w:rsidR="00AD6202" w:rsidRPr="00AD6202" w:rsidRDefault="00AD6202" w:rsidP="00AD6202">
            <w:pPr>
              <w:jc w:val="center"/>
              <w:rPr>
                <w:rFonts w:ascii="Arial" w:hAnsi="Arial" w:cs="Arial"/>
                <w:sz w:val="16"/>
                <w:szCs w:val="16"/>
              </w:rPr>
            </w:pPr>
            <w:r w:rsidRPr="00AD6202">
              <w:rPr>
                <w:rFonts w:ascii="Arial" w:hAnsi="Arial" w:cs="Arial"/>
                <w:sz w:val="16"/>
                <w:szCs w:val="16"/>
              </w:rPr>
              <w:t>Realizar una demanda de Amparo Indirecto, a partir de un caso hipotético</w:t>
            </w:r>
            <w:r w:rsidR="001D7825">
              <w:rPr>
                <w:rFonts w:ascii="Arial" w:hAnsi="Arial" w:cs="Arial"/>
                <w:sz w:val="16"/>
                <w:szCs w:val="16"/>
              </w:rPr>
              <w:t>, resaltando claramente los derechos humanos que se deben de proteger</w:t>
            </w:r>
          </w:p>
        </w:tc>
        <w:tc>
          <w:tcPr>
            <w:tcW w:w="635" w:type="pct"/>
          </w:tcPr>
          <w:p w14:paraId="5B011A90" w14:textId="77777777" w:rsidR="00AD6202" w:rsidRDefault="00AD6202" w:rsidP="00AD6202">
            <w:pPr>
              <w:jc w:val="center"/>
              <w:rPr>
                <w:rFonts w:ascii="Arial" w:hAnsi="Arial" w:cs="Arial"/>
                <w:sz w:val="16"/>
                <w:szCs w:val="16"/>
              </w:rPr>
            </w:pPr>
          </w:p>
          <w:p w14:paraId="5464F67B" w14:textId="77777777" w:rsidR="00AD6202" w:rsidRDefault="00AD6202" w:rsidP="00AD6202">
            <w:pPr>
              <w:jc w:val="center"/>
              <w:rPr>
                <w:rFonts w:ascii="Arial" w:hAnsi="Arial" w:cs="Arial"/>
                <w:sz w:val="16"/>
                <w:szCs w:val="16"/>
              </w:rPr>
            </w:pPr>
          </w:p>
          <w:p w14:paraId="40A23C0E" w14:textId="77777777" w:rsidR="001D7825" w:rsidRDefault="001D7825" w:rsidP="00AD6202">
            <w:pPr>
              <w:jc w:val="center"/>
              <w:rPr>
                <w:rFonts w:ascii="Arial" w:hAnsi="Arial" w:cs="Arial"/>
                <w:sz w:val="16"/>
                <w:szCs w:val="16"/>
              </w:rPr>
            </w:pPr>
          </w:p>
          <w:p w14:paraId="2AE6BA0E" w14:textId="77777777" w:rsidR="001D7825" w:rsidRDefault="001D7825" w:rsidP="00AD6202">
            <w:pPr>
              <w:jc w:val="center"/>
              <w:rPr>
                <w:rFonts w:ascii="Arial" w:hAnsi="Arial" w:cs="Arial"/>
                <w:sz w:val="16"/>
                <w:szCs w:val="16"/>
              </w:rPr>
            </w:pPr>
          </w:p>
          <w:p w14:paraId="21931F33" w14:textId="77777777" w:rsidR="00340084" w:rsidRDefault="00340084" w:rsidP="00AD6202">
            <w:pPr>
              <w:jc w:val="center"/>
              <w:rPr>
                <w:rFonts w:ascii="Arial" w:hAnsi="Arial" w:cs="Arial"/>
                <w:sz w:val="16"/>
                <w:szCs w:val="16"/>
              </w:rPr>
            </w:pPr>
          </w:p>
          <w:p w14:paraId="7179A48E" w14:textId="548EC7F6" w:rsidR="00D81147" w:rsidRDefault="00D81147" w:rsidP="00D81147">
            <w:pPr>
              <w:rPr>
                <w:rFonts w:ascii="Arial" w:hAnsi="Arial" w:cs="Arial"/>
                <w:sz w:val="16"/>
                <w:szCs w:val="16"/>
              </w:rPr>
            </w:pPr>
            <w:r>
              <w:rPr>
                <w:rFonts w:ascii="Arial" w:hAnsi="Arial" w:cs="Arial"/>
                <w:sz w:val="16"/>
                <w:szCs w:val="16"/>
              </w:rPr>
              <w:t>Computador</w:t>
            </w:r>
          </w:p>
          <w:p w14:paraId="01DF86CD" w14:textId="424F2635" w:rsidR="00AD6202" w:rsidRPr="00AD6202" w:rsidRDefault="00D81147" w:rsidP="00D81147">
            <w:pPr>
              <w:rPr>
                <w:rFonts w:ascii="Arial" w:hAnsi="Arial" w:cs="Arial"/>
                <w:sz w:val="16"/>
                <w:szCs w:val="16"/>
              </w:rPr>
            </w:pPr>
            <w:r>
              <w:rPr>
                <w:rFonts w:ascii="Arial" w:hAnsi="Arial" w:cs="Arial"/>
                <w:sz w:val="16"/>
                <w:szCs w:val="16"/>
              </w:rPr>
              <w:t>Proyector</w:t>
            </w:r>
          </w:p>
        </w:tc>
        <w:tc>
          <w:tcPr>
            <w:tcW w:w="636" w:type="pct"/>
            <w:vAlign w:val="center"/>
          </w:tcPr>
          <w:p w14:paraId="7743123A" w14:textId="6ECDFCDB" w:rsidR="00AD6202" w:rsidRPr="00AD6202" w:rsidRDefault="00AD6202" w:rsidP="007C25EC">
            <w:pPr>
              <w:jc w:val="center"/>
              <w:rPr>
                <w:rFonts w:ascii="Arial" w:hAnsi="Arial" w:cs="Arial"/>
                <w:sz w:val="16"/>
                <w:szCs w:val="16"/>
              </w:rPr>
            </w:pPr>
            <w:r>
              <w:rPr>
                <w:rFonts w:ascii="Arial" w:hAnsi="Arial" w:cs="Arial"/>
                <w:sz w:val="16"/>
                <w:szCs w:val="16"/>
              </w:rPr>
              <w:t>Acti</w:t>
            </w:r>
            <w:r w:rsidR="007C25EC">
              <w:rPr>
                <w:rFonts w:ascii="Arial" w:hAnsi="Arial" w:cs="Arial"/>
                <w:sz w:val="16"/>
                <w:szCs w:val="16"/>
              </w:rPr>
              <w:t>v</w:t>
            </w:r>
            <w:r>
              <w:rPr>
                <w:rFonts w:ascii="Arial" w:hAnsi="Arial" w:cs="Arial"/>
                <w:sz w:val="16"/>
                <w:szCs w:val="16"/>
              </w:rPr>
              <w:t>idad 8%</w:t>
            </w:r>
          </w:p>
        </w:tc>
        <w:tc>
          <w:tcPr>
            <w:tcW w:w="847" w:type="pct"/>
            <w:vAlign w:val="center"/>
          </w:tcPr>
          <w:p w14:paraId="631F3E45" w14:textId="735FD772" w:rsidR="00AD6202" w:rsidRPr="00AD6202" w:rsidRDefault="007C25EC" w:rsidP="00AD6202">
            <w:pPr>
              <w:jc w:val="center"/>
              <w:rPr>
                <w:rFonts w:ascii="Arial" w:hAnsi="Arial" w:cs="Arial"/>
                <w:sz w:val="16"/>
                <w:szCs w:val="16"/>
              </w:rPr>
            </w:pPr>
            <w:r>
              <w:rPr>
                <w:rFonts w:ascii="Arial" w:hAnsi="Arial" w:cs="Arial"/>
                <w:sz w:val="16"/>
                <w:szCs w:val="16"/>
              </w:rPr>
              <w:t>Derechos Humanos</w:t>
            </w:r>
          </w:p>
        </w:tc>
      </w:tr>
      <w:tr w:rsidR="00AD6202" w:rsidRPr="00AD6202" w14:paraId="6139E46D" w14:textId="77777777" w:rsidTr="004E750A">
        <w:tc>
          <w:tcPr>
            <w:tcW w:w="616" w:type="pct"/>
            <w:vAlign w:val="center"/>
          </w:tcPr>
          <w:p w14:paraId="1D73D03B" w14:textId="62AACB9A" w:rsidR="00AD6202" w:rsidRPr="00AD6202" w:rsidRDefault="00044952" w:rsidP="00AD6202">
            <w:pPr>
              <w:jc w:val="center"/>
              <w:rPr>
                <w:rFonts w:ascii="Arial" w:hAnsi="Arial" w:cs="Arial"/>
                <w:sz w:val="16"/>
                <w:szCs w:val="16"/>
              </w:rPr>
            </w:pPr>
            <w:r>
              <w:rPr>
                <w:rFonts w:ascii="Arial" w:hAnsi="Arial" w:cs="Arial"/>
                <w:sz w:val="16"/>
                <w:szCs w:val="16"/>
              </w:rPr>
              <w:t>8</w:t>
            </w:r>
          </w:p>
        </w:tc>
        <w:tc>
          <w:tcPr>
            <w:tcW w:w="898" w:type="pct"/>
            <w:vAlign w:val="center"/>
          </w:tcPr>
          <w:p w14:paraId="2DD59CAC" w14:textId="77777777" w:rsidR="008A37BE" w:rsidRDefault="008A37BE" w:rsidP="008A37BE">
            <w:pPr>
              <w:jc w:val="center"/>
              <w:rPr>
                <w:rFonts w:ascii="Arial" w:hAnsi="Arial" w:cs="Arial"/>
                <w:sz w:val="16"/>
                <w:szCs w:val="16"/>
                <w:lang w:eastAsia="es-MX"/>
              </w:rPr>
            </w:pPr>
            <w:r>
              <w:rPr>
                <w:rFonts w:ascii="Arial" w:hAnsi="Arial" w:cs="Arial"/>
                <w:sz w:val="16"/>
                <w:szCs w:val="16"/>
                <w:lang w:eastAsia="es-MX"/>
              </w:rPr>
              <w:t>Unidad 2:</w:t>
            </w:r>
          </w:p>
          <w:p w14:paraId="7F083BF3" w14:textId="475C58E9" w:rsidR="00AD6202" w:rsidRPr="00AD6202" w:rsidRDefault="008A37BE" w:rsidP="008A37BE">
            <w:pPr>
              <w:jc w:val="center"/>
              <w:rPr>
                <w:rFonts w:ascii="Arial" w:hAnsi="Arial" w:cs="Arial"/>
                <w:sz w:val="16"/>
                <w:szCs w:val="16"/>
                <w:lang w:eastAsia="es-MX"/>
              </w:rPr>
            </w:pPr>
            <w:r>
              <w:rPr>
                <w:rFonts w:ascii="Arial" w:hAnsi="Arial" w:cs="Arial"/>
                <w:sz w:val="16"/>
                <w:szCs w:val="16"/>
                <w:lang w:eastAsia="es-MX"/>
              </w:rPr>
              <w:t>La Demanda de Amparo Directo e</w:t>
            </w:r>
            <w:r w:rsidRPr="00AD6202">
              <w:rPr>
                <w:rFonts w:ascii="Arial" w:hAnsi="Arial" w:cs="Arial"/>
                <w:sz w:val="16"/>
                <w:szCs w:val="16"/>
                <w:lang w:eastAsia="es-MX"/>
              </w:rPr>
              <w:t>n Materia Civil</w:t>
            </w:r>
          </w:p>
        </w:tc>
        <w:tc>
          <w:tcPr>
            <w:tcW w:w="716" w:type="pct"/>
            <w:vAlign w:val="center"/>
          </w:tcPr>
          <w:p w14:paraId="547DA34C" w14:textId="41522D50" w:rsidR="00AD6202" w:rsidRPr="00AD6202" w:rsidRDefault="00AD6202" w:rsidP="00AD6202">
            <w:pPr>
              <w:rPr>
                <w:rFonts w:ascii="Arial" w:hAnsi="Arial" w:cs="Arial"/>
                <w:sz w:val="16"/>
                <w:szCs w:val="16"/>
                <w:lang w:eastAsia="es-MX"/>
              </w:rPr>
            </w:pPr>
            <w:r w:rsidRPr="00AD6202">
              <w:rPr>
                <w:rFonts w:ascii="Arial" w:hAnsi="Arial" w:cs="Arial"/>
                <w:sz w:val="16"/>
                <w:szCs w:val="16"/>
                <w:lang w:eastAsia="es-MX"/>
              </w:rPr>
              <w:t>2.2 Substanciación</w:t>
            </w:r>
          </w:p>
          <w:p w14:paraId="79F0D548" w14:textId="77777777" w:rsidR="00AD6202" w:rsidRPr="00AD6202" w:rsidRDefault="00AD6202" w:rsidP="00AD6202">
            <w:pPr>
              <w:jc w:val="left"/>
              <w:rPr>
                <w:rFonts w:ascii="Arial" w:hAnsi="Arial" w:cs="Arial"/>
                <w:sz w:val="16"/>
                <w:szCs w:val="16"/>
                <w:lang w:eastAsia="es-MX"/>
              </w:rPr>
            </w:pPr>
          </w:p>
        </w:tc>
        <w:tc>
          <w:tcPr>
            <w:tcW w:w="653" w:type="pct"/>
            <w:vAlign w:val="center"/>
          </w:tcPr>
          <w:p w14:paraId="27331CAD" w14:textId="216EEBC4" w:rsidR="00AD6202" w:rsidRPr="00AD6202" w:rsidRDefault="00AD6202" w:rsidP="00AD6202">
            <w:pPr>
              <w:jc w:val="center"/>
              <w:rPr>
                <w:rFonts w:ascii="Arial" w:hAnsi="Arial" w:cs="Arial"/>
                <w:sz w:val="16"/>
                <w:szCs w:val="16"/>
              </w:rPr>
            </w:pPr>
            <w:r w:rsidRPr="00AD6202">
              <w:rPr>
                <w:rFonts w:ascii="Arial" w:hAnsi="Arial" w:cs="Arial"/>
                <w:sz w:val="16"/>
                <w:szCs w:val="16"/>
              </w:rPr>
              <w:t>Realiza</w:t>
            </w:r>
            <w:r w:rsidR="00425A0B">
              <w:rPr>
                <w:rFonts w:ascii="Arial" w:hAnsi="Arial" w:cs="Arial"/>
                <w:sz w:val="16"/>
                <w:szCs w:val="16"/>
              </w:rPr>
              <w:t>r</w:t>
            </w:r>
            <w:r w:rsidRPr="00AD6202">
              <w:rPr>
                <w:rFonts w:ascii="Arial" w:hAnsi="Arial" w:cs="Arial"/>
                <w:sz w:val="16"/>
                <w:szCs w:val="16"/>
              </w:rPr>
              <w:t xml:space="preserve"> una línea de tiempo con los términos y etapas de la substanciación del Juicio de Amparo Indirecto</w:t>
            </w:r>
            <w:r w:rsidR="001D7825">
              <w:rPr>
                <w:rFonts w:ascii="Arial" w:hAnsi="Arial" w:cs="Arial"/>
                <w:sz w:val="16"/>
                <w:szCs w:val="16"/>
              </w:rPr>
              <w:t>, apegado a lo que establece la norma, fomentando así la cultura de la legalidad</w:t>
            </w:r>
          </w:p>
        </w:tc>
        <w:tc>
          <w:tcPr>
            <w:tcW w:w="635" w:type="pct"/>
          </w:tcPr>
          <w:p w14:paraId="4050A34D" w14:textId="77777777" w:rsidR="00AD6202" w:rsidRDefault="00AD6202" w:rsidP="00AD6202">
            <w:pPr>
              <w:jc w:val="center"/>
              <w:rPr>
                <w:rFonts w:ascii="Arial" w:hAnsi="Arial" w:cs="Arial"/>
                <w:sz w:val="16"/>
                <w:szCs w:val="16"/>
              </w:rPr>
            </w:pPr>
          </w:p>
          <w:p w14:paraId="709599E9" w14:textId="77777777" w:rsidR="00AD6202" w:rsidRDefault="00AD6202" w:rsidP="00AD6202">
            <w:pPr>
              <w:jc w:val="center"/>
              <w:rPr>
                <w:rFonts w:ascii="Arial" w:hAnsi="Arial" w:cs="Arial"/>
                <w:sz w:val="16"/>
                <w:szCs w:val="16"/>
              </w:rPr>
            </w:pPr>
          </w:p>
          <w:p w14:paraId="363E70CA" w14:textId="77777777" w:rsidR="00AD6202" w:rsidRDefault="00AD6202" w:rsidP="00AD6202">
            <w:pPr>
              <w:jc w:val="center"/>
              <w:rPr>
                <w:rFonts w:ascii="Arial" w:hAnsi="Arial" w:cs="Arial"/>
                <w:sz w:val="16"/>
                <w:szCs w:val="16"/>
              </w:rPr>
            </w:pPr>
          </w:p>
          <w:p w14:paraId="2420BAED" w14:textId="77777777" w:rsidR="00340084" w:rsidRDefault="00340084" w:rsidP="00AD6202">
            <w:pPr>
              <w:jc w:val="center"/>
              <w:rPr>
                <w:rFonts w:ascii="Arial" w:hAnsi="Arial" w:cs="Arial"/>
                <w:sz w:val="16"/>
                <w:szCs w:val="16"/>
              </w:rPr>
            </w:pPr>
          </w:p>
          <w:p w14:paraId="16AFCFF2" w14:textId="77777777" w:rsidR="00340084" w:rsidRDefault="00340084" w:rsidP="00AD6202">
            <w:pPr>
              <w:jc w:val="center"/>
              <w:rPr>
                <w:rFonts w:ascii="Arial" w:hAnsi="Arial" w:cs="Arial"/>
                <w:sz w:val="16"/>
                <w:szCs w:val="16"/>
              </w:rPr>
            </w:pPr>
          </w:p>
          <w:p w14:paraId="71C93314" w14:textId="77777777" w:rsidR="00340084" w:rsidRDefault="00340084" w:rsidP="00AD6202">
            <w:pPr>
              <w:jc w:val="center"/>
              <w:rPr>
                <w:rFonts w:ascii="Arial" w:hAnsi="Arial" w:cs="Arial"/>
                <w:sz w:val="16"/>
                <w:szCs w:val="16"/>
              </w:rPr>
            </w:pPr>
          </w:p>
          <w:p w14:paraId="45076A21" w14:textId="77777777" w:rsidR="00D81147" w:rsidRDefault="00D81147" w:rsidP="00D81147">
            <w:pPr>
              <w:jc w:val="left"/>
              <w:rPr>
                <w:rFonts w:ascii="Arial" w:eastAsia="Arial" w:hAnsi="Arial" w:cs="Arial"/>
                <w:sz w:val="17"/>
                <w:szCs w:val="17"/>
              </w:rPr>
            </w:pPr>
            <w:r>
              <w:rPr>
                <w:rFonts w:ascii="Arial" w:eastAsia="Arial" w:hAnsi="Arial" w:cs="Arial"/>
                <w:sz w:val="17"/>
                <w:szCs w:val="17"/>
              </w:rPr>
              <w:t>Rotafolio,</w:t>
            </w:r>
          </w:p>
          <w:p w14:paraId="6EDFD384" w14:textId="487F510D" w:rsidR="00AD6202" w:rsidRPr="00AD6202" w:rsidRDefault="00D81147" w:rsidP="00D81147">
            <w:pPr>
              <w:rPr>
                <w:rFonts w:ascii="Arial" w:hAnsi="Arial" w:cs="Arial"/>
                <w:sz w:val="16"/>
                <w:szCs w:val="16"/>
              </w:rPr>
            </w:pPr>
            <w:r>
              <w:rPr>
                <w:rFonts w:ascii="Arial" w:eastAsia="Arial" w:hAnsi="Arial" w:cs="Arial"/>
                <w:sz w:val="17"/>
                <w:szCs w:val="17"/>
              </w:rPr>
              <w:t>Papel Bond</w:t>
            </w:r>
          </w:p>
        </w:tc>
        <w:tc>
          <w:tcPr>
            <w:tcW w:w="636" w:type="pct"/>
            <w:vAlign w:val="center"/>
          </w:tcPr>
          <w:p w14:paraId="1BC25169" w14:textId="41620FB2" w:rsidR="00AD6202" w:rsidRPr="00AD6202" w:rsidRDefault="00AD6202" w:rsidP="00F1653D">
            <w:pPr>
              <w:jc w:val="center"/>
              <w:rPr>
                <w:rFonts w:ascii="Arial" w:hAnsi="Arial" w:cs="Arial"/>
                <w:sz w:val="16"/>
                <w:szCs w:val="16"/>
              </w:rPr>
            </w:pPr>
            <w:r>
              <w:rPr>
                <w:rFonts w:ascii="Arial" w:hAnsi="Arial" w:cs="Arial"/>
                <w:sz w:val="16"/>
                <w:szCs w:val="16"/>
              </w:rPr>
              <w:t>Actividad 4%</w:t>
            </w:r>
          </w:p>
        </w:tc>
        <w:tc>
          <w:tcPr>
            <w:tcW w:w="847" w:type="pct"/>
            <w:vAlign w:val="center"/>
          </w:tcPr>
          <w:p w14:paraId="4EB980FF" w14:textId="77777777" w:rsidR="00340084" w:rsidRDefault="00340084" w:rsidP="00AD6202">
            <w:pPr>
              <w:jc w:val="center"/>
              <w:rPr>
                <w:rFonts w:ascii="Arial" w:hAnsi="Arial" w:cs="Arial"/>
                <w:color w:val="000000"/>
                <w:sz w:val="16"/>
                <w:szCs w:val="16"/>
              </w:rPr>
            </w:pPr>
          </w:p>
          <w:p w14:paraId="08B9F6B3" w14:textId="0B73A546" w:rsidR="00AD6202" w:rsidRPr="00AD6202" w:rsidRDefault="007C25EC" w:rsidP="00AD6202">
            <w:pPr>
              <w:jc w:val="center"/>
              <w:rPr>
                <w:rFonts w:ascii="Arial" w:hAnsi="Arial" w:cs="Arial"/>
                <w:sz w:val="16"/>
                <w:szCs w:val="16"/>
              </w:rPr>
            </w:pPr>
            <w:r>
              <w:rPr>
                <w:rFonts w:ascii="Arial" w:hAnsi="Arial" w:cs="Arial"/>
                <w:color w:val="000000"/>
                <w:sz w:val="16"/>
                <w:szCs w:val="16"/>
              </w:rPr>
              <w:t>C</w:t>
            </w:r>
            <w:r w:rsidR="001D7825" w:rsidRPr="00AD6202">
              <w:rPr>
                <w:rFonts w:ascii="Arial" w:hAnsi="Arial" w:cs="Arial"/>
                <w:color w:val="000000"/>
                <w:sz w:val="16"/>
                <w:szCs w:val="16"/>
              </w:rPr>
              <w:t>ultura de la legalidad</w:t>
            </w:r>
          </w:p>
        </w:tc>
      </w:tr>
      <w:tr w:rsidR="00E67E24" w:rsidRPr="00AD6202" w14:paraId="6EA035C0" w14:textId="77777777" w:rsidTr="004E750A">
        <w:tc>
          <w:tcPr>
            <w:tcW w:w="616" w:type="pct"/>
            <w:vAlign w:val="center"/>
          </w:tcPr>
          <w:p w14:paraId="4B3F976A" w14:textId="77777777" w:rsidR="00E67E24" w:rsidRDefault="00E67E24" w:rsidP="002B5F99">
            <w:pPr>
              <w:jc w:val="center"/>
              <w:rPr>
                <w:rFonts w:ascii="Arial" w:hAnsi="Arial" w:cs="Arial"/>
                <w:sz w:val="16"/>
                <w:szCs w:val="16"/>
              </w:rPr>
            </w:pPr>
          </w:p>
          <w:p w14:paraId="4236C788" w14:textId="6C6E1B08" w:rsidR="00E67E24" w:rsidRDefault="00044952" w:rsidP="002B5F99">
            <w:pPr>
              <w:jc w:val="center"/>
              <w:rPr>
                <w:rFonts w:ascii="Arial" w:hAnsi="Arial" w:cs="Arial"/>
                <w:sz w:val="16"/>
                <w:szCs w:val="16"/>
              </w:rPr>
            </w:pPr>
            <w:r>
              <w:rPr>
                <w:rFonts w:ascii="Arial" w:hAnsi="Arial" w:cs="Arial"/>
                <w:sz w:val="16"/>
                <w:szCs w:val="16"/>
              </w:rPr>
              <w:t>9</w:t>
            </w:r>
          </w:p>
          <w:p w14:paraId="6B661232" w14:textId="77777777" w:rsidR="00E67E24" w:rsidRDefault="00E67E24" w:rsidP="002B5F99">
            <w:pPr>
              <w:jc w:val="center"/>
              <w:rPr>
                <w:rFonts w:ascii="Arial" w:hAnsi="Arial" w:cs="Arial"/>
                <w:sz w:val="16"/>
                <w:szCs w:val="16"/>
              </w:rPr>
            </w:pPr>
          </w:p>
        </w:tc>
        <w:tc>
          <w:tcPr>
            <w:tcW w:w="2902" w:type="pct"/>
            <w:gridSpan w:val="4"/>
            <w:vAlign w:val="center"/>
          </w:tcPr>
          <w:p w14:paraId="2269699F" w14:textId="509B7C52" w:rsidR="00E67E24" w:rsidRPr="000A0675" w:rsidRDefault="00E67E24" w:rsidP="00E67E24">
            <w:pPr>
              <w:jc w:val="center"/>
              <w:rPr>
                <w:rFonts w:ascii="Arial" w:hAnsi="Arial" w:cs="Arial"/>
                <w:sz w:val="16"/>
                <w:szCs w:val="16"/>
              </w:rPr>
            </w:pPr>
            <w:r>
              <w:rPr>
                <w:rFonts w:ascii="Arial" w:hAnsi="Arial" w:cs="Arial"/>
                <w:sz w:val="16"/>
                <w:szCs w:val="16"/>
              </w:rPr>
              <w:t>EXAMEN PARCIAL</w:t>
            </w:r>
          </w:p>
        </w:tc>
        <w:tc>
          <w:tcPr>
            <w:tcW w:w="636" w:type="pct"/>
            <w:vAlign w:val="center"/>
          </w:tcPr>
          <w:p w14:paraId="4105C7A9" w14:textId="2A0FFBAC" w:rsidR="00E67E24" w:rsidRDefault="00E67E24" w:rsidP="002B5F99">
            <w:pPr>
              <w:jc w:val="center"/>
              <w:rPr>
                <w:rFonts w:ascii="Arial" w:hAnsi="Arial" w:cs="Arial"/>
                <w:sz w:val="16"/>
                <w:szCs w:val="16"/>
              </w:rPr>
            </w:pPr>
            <w:r>
              <w:rPr>
                <w:rFonts w:ascii="Arial" w:hAnsi="Arial" w:cs="Arial"/>
                <w:sz w:val="16"/>
                <w:szCs w:val="16"/>
              </w:rPr>
              <w:t>10%</w:t>
            </w:r>
          </w:p>
        </w:tc>
        <w:tc>
          <w:tcPr>
            <w:tcW w:w="847" w:type="pct"/>
            <w:vAlign w:val="center"/>
          </w:tcPr>
          <w:p w14:paraId="15C98280" w14:textId="77777777" w:rsidR="00E67E24" w:rsidRDefault="00E67E24" w:rsidP="002B5F99">
            <w:pPr>
              <w:jc w:val="center"/>
              <w:rPr>
                <w:rFonts w:ascii="Arial" w:hAnsi="Arial" w:cs="Arial"/>
                <w:color w:val="000000"/>
                <w:sz w:val="16"/>
                <w:szCs w:val="16"/>
              </w:rPr>
            </w:pPr>
          </w:p>
        </w:tc>
      </w:tr>
      <w:tr w:rsidR="002B5F99" w:rsidRPr="00AD6202" w14:paraId="1723AA2F" w14:textId="77777777" w:rsidTr="004E750A">
        <w:tc>
          <w:tcPr>
            <w:tcW w:w="616" w:type="pct"/>
            <w:vAlign w:val="center"/>
          </w:tcPr>
          <w:p w14:paraId="00354EB4" w14:textId="10A16692" w:rsidR="002B5F99" w:rsidRDefault="002B5F99" w:rsidP="002B5F99">
            <w:pPr>
              <w:jc w:val="center"/>
              <w:rPr>
                <w:rFonts w:ascii="Arial" w:hAnsi="Arial" w:cs="Arial"/>
                <w:sz w:val="16"/>
                <w:szCs w:val="16"/>
              </w:rPr>
            </w:pPr>
          </w:p>
          <w:p w14:paraId="1818F5FB" w14:textId="1B0E4ADB" w:rsidR="002B5F99" w:rsidRDefault="002B5F99" w:rsidP="002B5F99">
            <w:pPr>
              <w:jc w:val="center"/>
              <w:rPr>
                <w:rFonts w:ascii="Arial" w:hAnsi="Arial" w:cs="Arial"/>
                <w:sz w:val="16"/>
                <w:szCs w:val="16"/>
              </w:rPr>
            </w:pPr>
            <w:r>
              <w:rPr>
                <w:rFonts w:ascii="Arial" w:hAnsi="Arial" w:cs="Arial"/>
                <w:sz w:val="16"/>
                <w:szCs w:val="16"/>
              </w:rPr>
              <w:t>1</w:t>
            </w:r>
            <w:r w:rsidR="00044952">
              <w:rPr>
                <w:rFonts w:ascii="Arial" w:hAnsi="Arial" w:cs="Arial"/>
                <w:sz w:val="16"/>
                <w:szCs w:val="16"/>
              </w:rPr>
              <w:t>0</w:t>
            </w:r>
          </w:p>
          <w:p w14:paraId="0772D858" w14:textId="77777777" w:rsidR="002B5F99" w:rsidRPr="00AD6202" w:rsidRDefault="002B5F99" w:rsidP="002B5F99">
            <w:pPr>
              <w:jc w:val="center"/>
              <w:rPr>
                <w:rFonts w:ascii="Arial" w:hAnsi="Arial" w:cs="Arial"/>
                <w:sz w:val="16"/>
                <w:szCs w:val="16"/>
              </w:rPr>
            </w:pPr>
          </w:p>
        </w:tc>
        <w:tc>
          <w:tcPr>
            <w:tcW w:w="898" w:type="pct"/>
            <w:vAlign w:val="center"/>
          </w:tcPr>
          <w:p w14:paraId="5438B932" w14:textId="77777777" w:rsidR="008A37BE" w:rsidRDefault="008A37BE" w:rsidP="002B5F99">
            <w:pPr>
              <w:jc w:val="center"/>
              <w:rPr>
                <w:rFonts w:ascii="Arial" w:hAnsi="Arial" w:cs="Arial"/>
                <w:sz w:val="16"/>
                <w:szCs w:val="16"/>
                <w:lang w:eastAsia="es-MX"/>
              </w:rPr>
            </w:pPr>
            <w:r>
              <w:rPr>
                <w:rFonts w:ascii="Arial" w:hAnsi="Arial" w:cs="Arial"/>
                <w:sz w:val="16"/>
                <w:szCs w:val="16"/>
                <w:lang w:eastAsia="es-MX"/>
              </w:rPr>
              <w:t>Unidad 3:</w:t>
            </w:r>
          </w:p>
          <w:p w14:paraId="186A8CBC" w14:textId="658F1248" w:rsidR="002B5F99" w:rsidRPr="002B5F99" w:rsidRDefault="008A37BE" w:rsidP="002B5F99">
            <w:pPr>
              <w:jc w:val="center"/>
              <w:rPr>
                <w:rFonts w:ascii="Arial" w:hAnsi="Arial" w:cs="Arial"/>
                <w:sz w:val="16"/>
                <w:szCs w:val="16"/>
                <w:lang w:eastAsia="es-MX"/>
              </w:rPr>
            </w:pPr>
            <w:r w:rsidRPr="002B5F99">
              <w:rPr>
                <w:rFonts w:ascii="Arial" w:hAnsi="Arial" w:cs="Arial"/>
                <w:sz w:val="16"/>
                <w:szCs w:val="16"/>
                <w:lang w:eastAsia="es-MX"/>
              </w:rPr>
              <w:t>Sentencias</w:t>
            </w:r>
          </w:p>
          <w:p w14:paraId="5BE250BA" w14:textId="77777777" w:rsidR="002B5F99" w:rsidRPr="002B5F99" w:rsidRDefault="002B5F99" w:rsidP="002B5F99">
            <w:pPr>
              <w:jc w:val="center"/>
              <w:rPr>
                <w:rFonts w:ascii="Arial" w:hAnsi="Arial" w:cs="Arial"/>
                <w:sz w:val="16"/>
                <w:szCs w:val="16"/>
                <w:lang w:eastAsia="es-MX"/>
              </w:rPr>
            </w:pPr>
          </w:p>
        </w:tc>
        <w:tc>
          <w:tcPr>
            <w:tcW w:w="716" w:type="pct"/>
            <w:vAlign w:val="center"/>
          </w:tcPr>
          <w:p w14:paraId="143FE895" w14:textId="4DDE923F" w:rsidR="002B5F99" w:rsidRPr="00AD6202" w:rsidRDefault="002B5F99" w:rsidP="002B5F99">
            <w:pPr>
              <w:rPr>
                <w:rFonts w:ascii="Arial" w:hAnsi="Arial" w:cs="Arial"/>
                <w:sz w:val="16"/>
                <w:szCs w:val="16"/>
                <w:lang w:eastAsia="es-MX"/>
              </w:rPr>
            </w:pPr>
            <w:r>
              <w:rPr>
                <w:rFonts w:ascii="Arial" w:hAnsi="Arial" w:cs="Arial"/>
                <w:bCs/>
                <w:sz w:val="16"/>
                <w:szCs w:val="16"/>
              </w:rPr>
              <w:t>Todos los subtemas de la unidad</w:t>
            </w:r>
          </w:p>
        </w:tc>
        <w:tc>
          <w:tcPr>
            <w:tcW w:w="653" w:type="pct"/>
            <w:vAlign w:val="center"/>
          </w:tcPr>
          <w:p w14:paraId="72CA5D04" w14:textId="6E9D6103" w:rsidR="002B5F99" w:rsidRPr="00AD6202" w:rsidRDefault="002B5F99" w:rsidP="002B5F99">
            <w:pPr>
              <w:jc w:val="center"/>
              <w:rPr>
                <w:rFonts w:ascii="Arial" w:hAnsi="Arial" w:cs="Arial"/>
                <w:sz w:val="16"/>
                <w:szCs w:val="16"/>
              </w:rPr>
            </w:pPr>
            <w:r>
              <w:rPr>
                <w:rFonts w:ascii="Arial" w:hAnsi="Arial" w:cs="Arial"/>
                <w:sz w:val="16"/>
                <w:szCs w:val="16"/>
              </w:rPr>
              <w:t>Unidad explicada y expuesta por el docente</w:t>
            </w:r>
          </w:p>
        </w:tc>
        <w:tc>
          <w:tcPr>
            <w:tcW w:w="635" w:type="pct"/>
            <w:vAlign w:val="center"/>
          </w:tcPr>
          <w:p w14:paraId="0082B37A" w14:textId="77777777" w:rsidR="00D81147" w:rsidRDefault="00D81147" w:rsidP="00D81147">
            <w:pPr>
              <w:jc w:val="left"/>
              <w:rPr>
                <w:rFonts w:ascii="Arial" w:eastAsia="Arial" w:hAnsi="Arial" w:cs="Arial"/>
                <w:sz w:val="17"/>
                <w:szCs w:val="17"/>
              </w:rPr>
            </w:pPr>
            <w:r>
              <w:rPr>
                <w:rFonts w:ascii="Arial" w:eastAsia="Arial" w:hAnsi="Arial" w:cs="Arial"/>
                <w:sz w:val="17"/>
                <w:szCs w:val="17"/>
              </w:rPr>
              <w:t>Pintarrón,</w:t>
            </w:r>
          </w:p>
          <w:p w14:paraId="312BF755" w14:textId="77777777" w:rsidR="00D81147" w:rsidRDefault="00D81147" w:rsidP="00D81147">
            <w:pPr>
              <w:jc w:val="left"/>
              <w:rPr>
                <w:rFonts w:ascii="Arial" w:eastAsia="Arial" w:hAnsi="Arial" w:cs="Arial"/>
                <w:sz w:val="17"/>
                <w:szCs w:val="17"/>
              </w:rPr>
            </w:pPr>
            <w:r>
              <w:rPr>
                <w:rFonts w:ascii="Arial" w:eastAsia="Arial" w:hAnsi="Arial" w:cs="Arial"/>
                <w:sz w:val="17"/>
                <w:szCs w:val="17"/>
              </w:rPr>
              <w:t>Proyector,</w:t>
            </w:r>
          </w:p>
          <w:p w14:paraId="585F47D4" w14:textId="7EBC5191" w:rsidR="002B5F99" w:rsidRDefault="00D81147" w:rsidP="00D81147">
            <w:pPr>
              <w:jc w:val="center"/>
              <w:rPr>
                <w:rFonts w:ascii="Arial" w:hAnsi="Arial" w:cs="Arial"/>
                <w:sz w:val="16"/>
                <w:szCs w:val="16"/>
              </w:rPr>
            </w:pPr>
            <w:r>
              <w:rPr>
                <w:rFonts w:ascii="Arial" w:eastAsia="Arial" w:hAnsi="Arial" w:cs="Arial"/>
                <w:sz w:val="17"/>
                <w:szCs w:val="17"/>
              </w:rPr>
              <w:t>Computadora</w:t>
            </w:r>
          </w:p>
        </w:tc>
        <w:tc>
          <w:tcPr>
            <w:tcW w:w="636" w:type="pct"/>
            <w:vAlign w:val="center"/>
          </w:tcPr>
          <w:p w14:paraId="5A538713" w14:textId="77777777" w:rsidR="002B5F99" w:rsidRDefault="002B5F99" w:rsidP="002B5F99">
            <w:pPr>
              <w:jc w:val="center"/>
              <w:rPr>
                <w:rFonts w:ascii="Arial" w:hAnsi="Arial" w:cs="Arial"/>
                <w:sz w:val="16"/>
                <w:szCs w:val="16"/>
              </w:rPr>
            </w:pPr>
          </w:p>
        </w:tc>
        <w:tc>
          <w:tcPr>
            <w:tcW w:w="847" w:type="pct"/>
            <w:vAlign w:val="center"/>
          </w:tcPr>
          <w:p w14:paraId="5171D5CB" w14:textId="77777777" w:rsidR="002B5F99" w:rsidRDefault="002B5F99" w:rsidP="002B5F99">
            <w:pPr>
              <w:jc w:val="center"/>
              <w:rPr>
                <w:rFonts w:ascii="Arial" w:hAnsi="Arial" w:cs="Arial"/>
                <w:color w:val="000000"/>
                <w:sz w:val="16"/>
                <w:szCs w:val="16"/>
              </w:rPr>
            </w:pPr>
          </w:p>
        </w:tc>
      </w:tr>
      <w:tr w:rsidR="002B5F99" w:rsidRPr="00AD6202" w14:paraId="7B7986CD" w14:textId="77777777" w:rsidTr="004E750A">
        <w:tc>
          <w:tcPr>
            <w:tcW w:w="616" w:type="pct"/>
            <w:vAlign w:val="center"/>
          </w:tcPr>
          <w:p w14:paraId="1AE89C5B" w14:textId="1F258B35" w:rsidR="002B5F99" w:rsidRDefault="002B5F99" w:rsidP="002B5F99">
            <w:pPr>
              <w:jc w:val="center"/>
              <w:rPr>
                <w:rFonts w:ascii="Arial" w:hAnsi="Arial" w:cs="Arial"/>
                <w:sz w:val="16"/>
                <w:szCs w:val="16"/>
              </w:rPr>
            </w:pPr>
          </w:p>
          <w:p w14:paraId="68C30643" w14:textId="3CAE3BC3" w:rsidR="002B5F99" w:rsidRDefault="002B5F99" w:rsidP="002B5F99">
            <w:pPr>
              <w:jc w:val="center"/>
              <w:rPr>
                <w:rFonts w:ascii="Arial" w:hAnsi="Arial" w:cs="Arial"/>
                <w:sz w:val="16"/>
                <w:szCs w:val="16"/>
              </w:rPr>
            </w:pPr>
            <w:r>
              <w:rPr>
                <w:rFonts w:ascii="Arial" w:hAnsi="Arial" w:cs="Arial"/>
                <w:sz w:val="16"/>
                <w:szCs w:val="16"/>
              </w:rPr>
              <w:t>1</w:t>
            </w:r>
            <w:r w:rsidR="00044952">
              <w:rPr>
                <w:rFonts w:ascii="Arial" w:hAnsi="Arial" w:cs="Arial"/>
                <w:sz w:val="16"/>
                <w:szCs w:val="16"/>
              </w:rPr>
              <w:t>1</w:t>
            </w:r>
          </w:p>
          <w:p w14:paraId="35962F0F" w14:textId="77777777" w:rsidR="002B5F99" w:rsidRPr="00AD6202" w:rsidRDefault="002B5F99" w:rsidP="002B5F99">
            <w:pPr>
              <w:jc w:val="center"/>
              <w:rPr>
                <w:rFonts w:ascii="Arial" w:hAnsi="Arial" w:cs="Arial"/>
                <w:sz w:val="16"/>
                <w:szCs w:val="16"/>
              </w:rPr>
            </w:pPr>
          </w:p>
        </w:tc>
        <w:tc>
          <w:tcPr>
            <w:tcW w:w="898" w:type="pct"/>
            <w:vAlign w:val="center"/>
          </w:tcPr>
          <w:p w14:paraId="030A5F12" w14:textId="77777777" w:rsidR="008A37BE" w:rsidRDefault="008A37BE" w:rsidP="002B5F99">
            <w:pPr>
              <w:jc w:val="center"/>
              <w:rPr>
                <w:rFonts w:ascii="Arial" w:hAnsi="Arial" w:cs="Arial"/>
                <w:sz w:val="16"/>
                <w:szCs w:val="16"/>
                <w:lang w:eastAsia="es-MX"/>
              </w:rPr>
            </w:pPr>
            <w:r w:rsidRPr="002B5F99">
              <w:rPr>
                <w:rFonts w:ascii="Arial" w:hAnsi="Arial" w:cs="Arial"/>
                <w:sz w:val="16"/>
                <w:szCs w:val="16"/>
                <w:lang w:eastAsia="es-MX"/>
              </w:rPr>
              <w:t>Unidad 4</w:t>
            </w:r>
            <w:r>
              <w:rPr>
                <w:rFonts w:ascii="Arial" w:hAnsi="Arial" w:cs="Arial"/>
                <w:sz w:val="16"/>
                <w:szCs w:val="16"/>
                <w:lang w:eastAsia="es-MX"/>
              </w:rPr>
              <w:t>:</w:t>
            </w:r>
          </w:p>
          <w:p w14:paraId="546BFDBA" w14:textId="59E3D334" w:rsidR="002B5F99" w:rsidRPr="002B5F99" w:rsidRDefault="008A37BE" w:rsidP="002B5F99">
            <w:pPr>
              <w:jc w:val="center"/>
              <w:rPr>
                <w:rFonts w:ascii="Arial" w:hAnsi="Arial" w:cs="Arial"/>
                <w:sz w:val="16"/>
                <w:szCs w:val="16"/>
                <w:lang w:eastAsia="es-MX"/>
              </w:rPr>
            </w:pPr>
            <w:r w:rsidRPr="002B5F99">
              <w:rPr>
                <w:rFonts w:ascii="Arial" w:hAnsi="Arial" w:cs="Arial"/>
                <w:sz w:val="16"/>
                <w:szCs w:val="16"/>
                <w:lang w:eastAsia="es-MX"/>
              </w:rPr>
              <w:t>Suspensión</w:t>
            </w:r>
          </w:p>
          <w:p w14:paraId="5D9812BC" w14:textId="77777777" w:rsidR="002B5F99" w:rsidRPr="002B5F99" w:rsidRDefault="002B5F99" w:rsidP="002B5F99">
            <w:pPr>
              <w:jc w:val="center"/>
              <w:rPr>
                <w:rFonts w:ascii="Arial" w:hAnsi="Arial" w:cs="Arial"/>
                <w:sz w:val="16"/>
                <w:szCs w:val="16"/>
                <w:lang w:eastAsia="es-MX"/>
              </w:rPr>
            </w:pPr>
          </w:p>
        </w:tc>
        <w:tc>
          <w:tcPr>
            <w:tcW w:w="716" w:type="pct"/>
            <w:vAlign w:val="center"/>
          </w:tcPr>
          <w:p w14:paraId="2E13B0A8" w14:textId="54CB3B21" w:rsidR="002B5F99" w:rsidRPr="00AD6202" w:rsidRDefault="002B5F99" w:rsidP="002B5F99">
            <w:pPr>
              <w:rPr>
                <w:rFonts w:ascii="Arial" w:hAnsi="Arial" w:cs="Arial"/>
                <w:sz w:val="16"/>
                <w:szCs w:val="16"/>
                <w:lang w:eastAsia="es-MX"/>
              </w:rPr>
            </w:pPr>
            <w:r>
              <w:rPr>
                <w:rFonts w:ascii="Arial" w:hAnsi="Arial" w:cs="Arial"/>
                <w:bCs/>
                <w:sz w:val="16"/>
                <w:szCs w:val="16"/>
              </w:rPr>
              <w:t>Todos los subtemas de la unidad</w:t>
            </w:r>
          </w:p>
        </w:tc>
        <w:tc>
          <w:tcPr>
            <w:tcW w:w="653" w:type="pct"/>
            <w:vAlign w:val="center"/>
          </w:tcPr>
          <w:p w14:paraId="446CE842" w14:textId="13A8543B" w:rsidR="002B5F99" w:rsidRPr="00AD6202" w:rsidRDefault="002B5F99" w:rsidP="002B5F99">
            <w:pPr>
              <w:jc w:val="center"/>
              <w:rPr>
                <w:rFonts w:ascii="Arial" w:hAnsi="Arial" w:cs="Arial"/>
                <w:sz w:val="16"/>
                <w:szCs w:val="16"/>
              </w:rPr>
            </w:pPr>
            <w:r>
              <w:rPr>
                <w:rFonts w:ascii="Arial" w:hAnsi="Arial" w:cs="Arial"/>
                <w:sz w:val="16"/>
                <w:szCs w:val="16"/>
              </w:rPr>
              <w:t xml:space="preserve">Unidad explicada y expuesta por </w:t>
            </w:r>
            <w:r>
              <w:rPr>
                <w:rFonts w:ascii="Arial" w:hAnsi="Arial" w:cs="Arial"/>
                <w:sz w:val="16"/>
                <w:szCs w:val="16"/>
              </w:rPr>
              <w:lastRenderedPageBreak/>
              <w:t>el docente</w:t>
            </w:r>
          </w:p>
        </w:tc>
        <w:tc>
          <w:tcPr>
            <w:tcW w:w="635" w:type="pct"/>
            <w:vAlign w:val="center"/>
          </w:tcPr>
          <w:p w14:paraId="1579F6C0" w14:textId="77777777" w:rsidR="00D81147" w:rsidRDefault="00D81147" w:rsidP="00D81147">
            <w:pPr>
              <w:jc w:val="left"/>
              <w:rPr>
                <w:rFonts w:ascii="Arial" w:eastAsia="Arial" w:hAnsi="Arial" w:cs="Arial"/>
                <w:sz w:val="17"/>
                <w:szCs w:val="17"/>
              </w:rPr>
            </w:pPr>
            <w:r>
              <w:rPr>
                <w:rFonts w:ascii="Arial" w:eastAsia="Arial" w:hAnsi="Arial" w:cs="Arial"/>
                <w:sz w:val="17"/>
                <w:szCs w:val="17"/>
              </w:rPr>
              <w:lastRenderedPageBreak/>
              <w:t>Pintarrón,</w:t>
            </w:r>
          </w:p>
          <w:p w14:paraId="02FBE1F2" w14:textId="77777777" w:rsidR="00D81147" w:rsidRDefault="00D81147" w:rsidP="00D81147">
            <w:pPr>
              <w:jc w:val="left"/>
              <w:rPr>
                <w:rFonts w:ascii="Arial" w:eastAsia="Arial" w:hAnsi="Arial" w:cs="Arial"/>
                <w:sz w:val="17"/>
                <w:szCs w:val="17"/>
              </w:rPr>
            </w:pPr>
            <w:r>
              <w:rPr>
                <w:rFonts w:ascii="Arial" w:eastAsia="Arial" w:hAnsi="Arial" w:cs="Arial"/>
                <w:sz w:val="17"/>
                <w:szCs w:val="17"/>
              </w:rPr>
              <w:t>Proyector,</w:t>
            </w:r>
          </w:p>
          <w:p w14:paraId="211713E8" w14:textId="1417AB40" w:rsidR="002B5F99" w:rsidRDefault="00D81147" w:rsidP="00D81147">
            <w:pPr>
              <w:jc w:val="center"/>
              <w:rPr>
                <w:rFonts w:ascii="Arial" w:hAnsi="Arial" w:cs="Arial"/>
                <w:sz w:val="16"/>
                <w:szCs w:val="16"/>
              </w:rPr>
            </w:pPr>
            <w:r>
              <w:rPr>
                <w:rFonts w:ascii="Arial" w:eastAsia="Arial" w:hAnsi="Arial" w:cs="Arial"/>
                <w:sz w:val="17"/>
                <w:szCs w:val="17"/>
              </w:rPr>
              <w:lastRenderedPageBreak/>
              <w:t>Computadora</w:t>
            </w:r>
          </w:p>
        </w:tc>
        <w:tc>
          <w:tcPr>
            <w:tcW w:w="636" w:type="pct"/>
            <w:vAlign w:val="center"/>
          </w:tcPr>
          <w:p w14:paraId="0D635C4A" w14:textId="77777777" w:rsidR="002B5F99" w:rsidRDefault="002B5F99" w:rsidP="002B5F99">
            <w:pPr>
              <w:jc w:val="center"/>
              <w:rPr>
                <w:rFonts w:ascii="Arial" w:hAnsi="Arial" w:cs="Arial"/>
                <w:sz w:val="16"/>
                <w:szCs w:val="16"/>
              </w:rPr>
            </w:pPr>
          </w:p>
        </w:tc>
        <w:tc>
          <w:tcPr>
            <w:tcW w:w="847" w:type="pct"/>
            <w:vAlign w:val="center"/>
          </w:tcPr>
          <w:p w14:paraId="37D82E6B" w14:textId="77777777" w:rsidR="002B5F99" w:rsidRDefault="002B5F99" w:rsidP="002B5F99">
            <w:pPr>
              <w:jc w:val="center"/>
              <w:rPr>
                <w:rFonts w:ascii="Arial" w:hAnsi="Arial" w:cs="Arial"/>
                <w:color w:val="000000"/>
                <w:sz w:val="16"/>
                <w:szCs w:val="16"/>
              </w:rPr>
            </w:pPr>
          </w:p>
        </w:tc>
      </w:tr>
      <w:tr w:rsidR="00AD6202" w:rsidRPr="00AD6202" w14:paraId="7330ABC9" w14:textId="77777777" w:rsidTr="004E750A">
        <w:tc>
          <w:tcPr>
            <w:tcW w:w="616" w:type="pct"/>
            <w:vAlign w:val="center"/>
          </w:tcPr>
          <w:p w14:paraId="28EDFE66" w14:textId="3FEDE9D7" w:rsidR="00AD6202" w:rsidRPr="00AD6202" w:rsidRDefault="00E67E24" w:rsidP="00044952">
            <w:pPr>
              <w:jc w:val="center"/>
              <w:rPr>
                <w:rFonts w:ascii="Arial" w:hAnsi="Arial" w:cs="Arial"/>
                <w:sz w:val="16"/>
                <w:szCs w:val="16"/>
              </w:rPr>
            </w:pPr>
            <w:r>
              <w:rPr>
                <w:rFonts w:ascii="Arial" w:hAnsi="Arial" w:cs="Arial"/>
                <w:sz w:val="16"/>
                <w:szCs w:val="16"/>
              </w:rPr>
              <w:lastRenderedPageBreak/>
              <w:t>1</w:t>
            </w:r>
            <w:r w:rsidR="00044952">
              <w:rPr>
                <w:rFonts w:ascii="Arial" w:hAnsi="Arial" w:cs="Arial"/>
                <w:sz w:val="16"/>
                <w:szCs w:val="16"/>
              </w:rPr>
              <w:t xml:space="preserve">2, </w:t>
            </w:r>
            <w:r>
              <w:rPr>
                <w:rFonts w:ascii="Arial" w:hAnsi="Arial" w:cs="Arial"/>
                <w:sz w:val="16"/>
                <w:szCs w:val="16"/>
              </w:rPr>
              <w:t>1</w:t>
            </w:r>
            <w:r w:rsidR="00044952">
              <w:rPr>
                <w:rFonts w:ascii="Arial" w:hAnsi="Arial" w:cs="Arial"/>
                <w:sz w:val="16"/>
                <w:szCs w:val="16"/>
              </w:rPr>
              <w:t>3 y 14</w:t>
            </w:r>
          </w:p>
        </w:tc>
        <w:tc>
          <w:tcPr>
            <w:tcW w:w="898" w:type="pct"/>
            <w:vAlign w:val="center"/>
          </w:tcPr>
          <w:p w14:paraId="0663107B" w14:textId="77777777" w:rsidR="008A37BE" w:rsidRDefault="008A37BE" w:rsidP="00AD6202">
            <w:pPr>
              <w:jc w:val="center"/>
              <w:rPr>
                <w:rFonts w:ascii="Arial" w:hAnsi="Arial" w:cs="Arial"/>
                <w:sz w:val="16"/>
                <w:szCs w:val="16"/>
                <w:lang w:eastAsia="es-MX"/>
              </w:rPr>
            </w:pPr>
            <w:r>
              <w:rPr>
                <w:rFonts w:ascii="Arial" w:hAnsi="Arial" w:cs="Arial"/>
                <w:sz w:val="16"/>
                <w:szCs w:val="16"/>
                <w:lang w:eastAsia="es-MX"/>
              </w:rPr>
              <w:t>Unidad 5:</w:t>
            </w:r>
          </w:p>
          <w:p w14:paraId="4D455DF4" w14:textId="7417978F" w:rsidR="00AD6202" w:rsidRPr="00AD6202" w:rsidRDefault="008A37BE" w:rsidP="00AD6202">
            <w:pPr>
              <w:jc w:val="center"/>
              <w:rPr>
                <w:rFonts w:ascii="Arial" w:hAnsi="Arial" w:cs="Arial"/>
                <w:sz w:val="16"/>
                <w:szCs w:val="16"/>
                <w:lang w:eastAsia="es-MX"/>
              </w:rPr>
            </w:pPr>
            <w:r w:rsidRPr="00AD6202">
              <w:rPr>
                <w:rFonts w:ascii="Arial" w:hAnsi="Arial" w:cs="Arial"/>
                <w:sz w:val="16"/>
                <w:szCs w:val="16"/>
                <w:lang w:eastAsia="es-MX"/>
              </w:rPr>
              <w:t>Recursos</w:t>
            </w:r>
          </w:p>
        </w:tc>
        <w:tc>
          <w:tcPr>
            <w:tcW w:w="716" w:type="pct"/>
            <w:vAlign w:val="center"/>
          </w:tcPr>
          <w:p w14:paraId="7492108F" w14:textId="76BE29B3" w:rsidR="00AD6202" w:rsidRPr="00AD6202" w:rsidRDefault="00F14FA9" w:rsidP="00AD6202">
            <w:pPr>
              <w:jc w:val="left"/>
              <w:rPr>
                <w:rFonts w:ascii="Arial" w:hAnsi="Arial" w:cs="Arial"/>
                <w:sz w:val="16"/>
                <w:szCs w:val="16"/>
                <w:lang w:eastAsia="es-MX"/>
              </w:rPr>
            </w:pPr>
            <w:r>
              <w:rPr>
                <w:rFonts w:ascii="Arial" w:hAnsi="Arial" w:cs="Arial"/>
                <w:sz w:val="16"/>
                <w:szCs w:val="16"/>
                <w:lang w:eastAsia="es-MX"/>
              </w:rPr>
              <w:t>5</w:t>
            </w:r>
            <w:r w:rsidR="00AD6202" w:rsidRPr="00AD6202">
              <w:rPr>
                <w:rFonts w:ascii="Arial" w:hAnsi="Arial" w:cs="Arial"/>
                <w:sz w:val="16"/>
                <w:szCs w:val="16"/>
                <w:lang w:eastAsia="es-MX"/>
              </w:rPr>
              <w:t>.1 Recurso de revisión</w:t>
            </w:r>
          </w:p>
          <w:p w14:paraId="22924665" w14:textId="1786CBCA" w:rsidR="00AD6202" w:rsidRPr="00AD6202" w:rsidRDefault="00F14FA9" w:rsidP="00AD6202">
            <w:pPr>
              <w:jc w:val="left"/>
              <w:rPr>
                <w:rFonts w:ascii="Arial" w:hAnsi="Arial" w:cs="Arial"/>
                <w:sz w:val="16"/>
                <w:szCs w:val="16"/>
                <w:lang w:eastAsia="es-MX"/>
              </w:rPr>
            </w:pPr>
            <w:r>
              <w:rPr>
                <w:rFonts w:ascii="Arial" w:hAnsi="Arial" w:cs="Arial"/>
                <w:sz w:val="16"/>
                <w:szCs w:val="16"/>
                <w:lang w:eastAsia="es-MX"/>
              </w:rPr>
              <w:t>5</w:t>
            </w:r>
            <w:r w:rsidR="00AD6202" w:rsidRPr="00AD6202">
              <w:rPr>
                <w:rFonts w:ascii="Arial" w:hAnsi="Arial" w:cs="Arial"/>
                <w:sz w:val="16"/>
                <w:szCs w:val="16"/>
                <w:lang w:eastAsia="es-MX"/>
              </w:rPr>
              <w:t>.2 Recurso de queja</w:t>
            </w:r>
          </w:p>
          <w:p w14:paraId="79323DBE" w14:textId="4C3185E3" w:rsidR="00AD6202" w:rsidRPr="00AD6202" w:rsidRDefault="00F14FA9" w:rsidP="00AD6202">
            <w:pPr>
              <w:jc w:val="left"/>
              <w:rPr>
                <w:rFonts w:ascii="Arial" w:hAnsi="Arial" w:cs="Arial"/>
                <w:sz w:val="16"/>
                <w:szCs w:val="16"/>
              </w:rPr>
            </w:pPr>
            <w:r>
              <w:rPr>
                <w:rFonts w:ascii="Arial" w:hAnsi="Arial" w:cs="Arial"/>
                <w:sz w:val="16"/>
                <w:szCs w:val="16"/>
                <w:lang w:eastAsia="es-MX"/>
              </w:rPr>
              <w:t>5</w:t>
            </w:r>
            <w:r w:rsidR="00AD6202" w:rsidRPr="00AD6202">
              <w:rPr>
                <w:rFonts w:ascii="Arial" w:hAnsi="Arial" w:cs="Arial"/>
                <w:sz w:val="16"/>
                <w:szCs w:val="16"/>
                <w:lang w:eastAsia="es-MX"/>
              </w:rPr>
              <w:t>.3 Recurso de Reclamación</w:t>
            </w:r>
          </w:p>
        </w:tc>
        <w:tc>
          <w:tcPr>
            <w:tcW w:w="653" w:type="pct"/>
            <w:vAlign w:val="center"/>
          </w:tcPr>
          <w:p w14:paraId="177795A4" w14:textId="089B8C52" w:rsidR="00AD6202" w:rsidRPr="00AD6202" w:rsidRDefault="00AD6202" w:rsidP="00AD6202">
            <w:pPr>
              <w:jc w:val="center"/>
              <w:rPr>
                <w:rFonts w:ascii="Arial" w:hAnsi="Arial" w:cs="Arial"/>
                <w:sz w:val="16"/>
                <w:szCs w:val="16"/>
              </w:rPr>
            </w:pPr>
            <w:r w:rsidRPr="00AD6202">
              <w:rPr>
                <w:rFonts w:ascii="Arial" w:hAnsi="Arial" w:cs="Arial"/>
                <w:sz w:val="16"/>
                <w:szCs w:val="16"/>
              </w:rPr>
              <w:t>Realizar uno de los recursos, a partir de una designación</w:t>
            </w:r>
            <w:r w:rsidR="007C25EC">
              <w:rPr>
                <w:rFonts w:ascii="Arial" w:hAnsi="Arial" w:cs="Arial"/>
                <w:sz w:val="16"/>
                <w:szCs w:val="16"/>
              </w:rPr>
              <w:t>, resaltando claramente los derechos humanos que se deben de proteger</w:t>
            </w:r>
          </w:p>
        </w:tc>
        <w:tc>
          <w:tcPr>
            <w:tcW w:w="635" w:type="pct"/>
          </w:tcPr>
          <w:p w14:paraId="1479B3A7" w14:textId="77777777" w:rsidR="00AD6202" w:rsidRDefault="00AD6202" w:rsidP="00AD6202">
            <w:pPr>
              <w:jc w:val="center"/>
              <w:rPr>
                <w:rFonts w:ascii="Arial" w:hAnsi="Arial" w:cs="Arial"/>
                <w:sz w:val="16"/>
                <w:szCs w:val="16"/>
              </w:rPr>
            </w:pPr>
          </w:p>
          <w:p w14:paraId="1BEDBEF9" w14:textId="77777777" w:rsidR="00AD6202" w:rsidRDefault="00AD6202" w:rsidP="00AD6202">
            <w:pPr>
              <w:jc w:val="center"/>
              <w:rPr>
                <w:rFonts w:ascii="Arial" w:hAnsi="Arial" w:cs="Arial"/>
                <w:sz w:val="16"/>
                <w:szCs w:val="16"/>
              </w:rPr>
            </w:pPr>
          </w:p>
          <w:p w14:paraId="0AC41DDE" w14:textId="77777777" w:rsidR="00AD6202" w:rsidRDefault="00AD6202" w:rsidP="00AD6202">
            <w:pPr>
              <w:jc w:val="center"/>
              <w:rPr>
                <w:rFonts w:ascii="Arial" w:hAnsi="Arial" w:cs="Arial"/>
                <w:sz w:val="16"/>
                <w:szCs w:val="16"/>
              </w:rPr>
            </w:pPr>
          </w:p>
          <w:p w14:paraId="3D96A4DB" w14:textId="77777777" w:rsidR="00340084" w:rsidRDefault="00340084" w:rsidP="00AD6202">
            <w:pPr>
              <w:jc w:val="center"/>
              <w:rPr>
                <w:rFonts w:ascii="Arial" w:hAnsi="Arial" w:cs="Arial"/>
                <w:sz w:val="16"/>
                <w:szCs w:val="16"/>
              </w:rPr>
            </w:pPr>
          </w:p>
          <w:p w14:paraId="79D0E1D5" w14:textId="4DB8E8F5" w:rsidR="00D81147" w:rsidRDefault="00D81147" w:rsidP="00D81147">
            <w:pPr>
              <w:rPr>
                <w:rFonts w:ascii="Arial" w:hAnsi="Arial" w:cs="Arial"/>
                <w:sz w:val="16"/>
                <w:szCs w:val="16"/>
              </w:rPr>
            </w:pPr>
            <w:r>
              <w:rPr>
                <w:rFonts w:ascii="Arial" w:hAnsi="Arial" w:cs="Arial"/>
                <w:sz w:val="16"/>
                <w:szCs w:val="16"/>
              </w:rPr>
              <w:t>Computador</w:t>
            </w:r>
          </w:p>
          <w:p w14:paraId="61B4728B" w14:textId="6821F56A" w:rsidR="00AD6202" w:rsidRPr="00AD6202" w:rsidRDefault="00D81147" w:rsidP="00D81147">
            <w:pPr>
              <w:rPr>
                <w:rFonts w:ascii="Arial" w:hAnsi="Arial" w:cs="Arial"/>
                <w:sz w:val="16"/>
                <w:szCs w:val="16"/>
              </w:rPr>
            </w:pPr>
            <w:r>
              <w:rPr>
                <w:rFonts w:ascii="Arial" w:hAnsi="Arial" w:cs="Arial"/>
                <w:sz w:val="16"/>
                <w:szCs w:val="16"/>
              </w:rPr>
              <w:t>Proyector</w:t>
            </w:r>
          </w:p>
        </w:tc>
        <w:tc>
          <w:tcPr>
            <w:tcW w:w="636" w:type="pct"/>
            <w:vAlign w:val="center"/>
          </w:tcPr>
          <w:p w14:paraId="629B20A6" w14:textId="7A95015C" w:rsidR="00AD6202" w:rsidRPr="00AD6202" w:rsidRDefault="00AD6202" w:rsidP="00F1653D">
            <w:pPr>
              <w:jc w:val="center"/>
              <w:rPr>
                <w:rFonts w:ascii="Arial" w:hAnsi="Arial" w:cs="Arial"/>
                <w:sz w:val="16"/>
                <w:szCs w:val="16"/>
              </w:rPr>
            </w:pPr>
            <w:r>
              <w:rPr>
                <w:rFonts w:ascii="Arial" w:hAnsi="Arial" w:cs="Arial"/>
                <w:sz w:val="16"/>
                <w:szCs w:val="16"/>
              </w:rPr>
              <w:t>Actividad 6%</w:t>
            </w:r>
          </w:p>
        </w:tc>
        <w:tc>
          <w:tcPr>
            <w:tcW w:w="847" w:type="pct"/>
            <w:vAlign w:val="center"/>
          </w:tcPr>
          <w:p w14:paraId="74407E8E" w14:textId="7123E52D" w:rsidR="00AD6202" w:rsidRPr="00AD6202" w:rsidRDefault="007C25EC" w:rsidP="00AD6202">
            <w:pPr>
              <w:jc w:val="center"/>
              <w:rPr>
                <w:rFonts w:ascii="Arial" w:hAnsi="Arial" w:cs="Arial"/>
                <w:sz w:val="16"/>
                <w:szCs w:val="16"/>
              </w:rPr>
            </w:pPr>
            <w:r>
              <w:rPr>
                <w:rFonts w:ascii="Arial" w:hAnsi="Arial" w:cs="Arial"/>
                <w:sz w:val="16"/>
                <w:szCs w:val="16"/>
              </w:rPr>
              <w:t>Derechos Humanos</w:t>
            </w:r>
          </w:p>
        </w:tc>
      </w:tr>
      <w:tr w:rsidR="002B5F99" w:rsidRPr="00AD6202" w14:paraId="5EE8A843" w14:textId="77777777" w:rsidTr="004E750A">
        <w:tc>
          <w:tcPr>
            <w:tcW w:w="616" w:type="pct"/>
            <w:vAlign w:val="center"/>
          </w:tcPr>
          <w:p w14:paraId="7EBB2709" w14:textId="5D74B205" w:rsidR="002B5F99" w:rsidRDefault="002B5F99" w:rsidP="002B5F99">
            <w:pPr>
              <w:jc w:val="center"/>
              <w:rPr>
                <w:rFonts w:ascii="Arial" w:hAnsi="Arial" w:cs="Arial"/>
                <w:sz w:val="16"/>
                <w:szCs w:val="16"/>
              </w:rPr>
            </w:pPr>
          </w:p>
          <w:p w14:paraId="6CD5927B" w14:textId="68710E71" w:rsidR="002B5F99" w:rsidRDefault="002B5F99" w:rsidP="002B5F99">
            <w:pPr>
              <w:jc w:val="center"/>
              <w:rPr>
                <w:rFonts w:ascii="Arial" w:hAnsi="Arial" w:cs="Arial"/>
                <w:sz w:val="16"/>
                <w:szCs w:val="16"/>
              </w:rPr>
            </w:pPr>
            <w:r>
              <w:rPr>
                <w:rFonts w:ascii="Arial" w:hAnsi="Arial" w:cs="Arial"/>
                <w:sz w:val="16"/>
                <w:szCs w:val="16"/>
              </w:rPr>
              <w:t>1</w:t>
            </w:r>
            <w:r w:rsidR="00044952">
              <w:rPr>
                <w:rFonts w:ascii="Arial" w:hAnsi="Arial" w:cs="Arial"/>
                <w:sz w:val="16"/>
                <w:szCs w:val="16"/>
              </w:rPr>
              <w:t>5</w:t>
            </w:r>
          </w:p>
          <w:p w14:paraId="408FEA49" w14:textId="77777777" w:rsidR="002B5F99" w:rsidRPr="00AD6202" w:rsidRDefault="002B5F99" w:rsidP="002B5F99">
            <w:pPr>
              <w:jc w:val="center"/>
              <w:rPr>
                <w:rFonts w:ascii="Arial" w:hAnsi="Arial" w:cs="Arial"/>
                <w:sz w:val="16"/>
                <w:szCs w:val="16"/>
              </w:rPr>
            </w:pPr>
          </w:p>
        </w:tc>
        <w:tc>
          <w:tcPr>
            <w:tcW w:w="2902" w:type="pct"/>
            <w:gridSpan w:val="4"/>
            <w:vAlign w:val="center"/>
          </w:tcPr>
          <w:p w14:paraId="552F881B" w14:textId="671D7864" w:rsidR="002B5F99" w:rsidRDefault="00044952" w:rsidP="002B5F99">
            <w:pPr>
              <w:jc w:val="center"/>
              <w:rPr>
                <w:rFonts w:ascii="Arial" w:hAnsi="Arial" w:cs="Arial"/>
                <w:sz w:val="16"/>
                <w:szCs w:val="16"/>
              </w:rPr>
            </w:pPr>
            <w:r>
              <w:rPr>
                <w:rFonts w:ascii="Arial" w:hAnsi="Arial" w:cs="Arial"/>
                <w:sz w:val="16"/>
                <w:szCs w:val="16"/>
              </w:rPr>
              <w:t>Examen Departamental</w:t>
            </w:r>
          </w:p>
        </w:tc>
        <w:tc>
          <w:tcPr>
            <w:tcW w:w="636" w:type="pct"/>
          </w:tcPr>
          <w:p w14:paraId="7C766862" w14:textId="77777777" w:rsidR="002B5F99" w:rsidRDefault="002B5F99" w:rsidP="002B5F99">
            <w:pPr>
              <w:jc w:val="center"/>
              <w:rPr>
                <w:rFonts w:ascii="Arial" w:hAnsi="Arial" w:cs="Arial"/>
                <w:sz w:val="16"/>
                <w:szCs w:val="16"/>
              </w:rPr>
            </w:pPr>
          </w:p>
          <w:p w14:paraId="1B855E0F" w14:textId="658F6033" w:rsidR="002B5F99" w:rsidRDefault="002B5F99" w:rsidP="002B5F99">
            <w:pPr>
              <w:jc w:val="center"/>
              <w:rPr>
                <w:rFonts w:ascii="Arial" w:hAnsi="Arial" w:cs="Arial"/>
                <w:sz w:val="16"/>
                <w:szCs w:val="16"/>
              </w:rPr>
            </w:pPr>
            <w:r>
              <w:rPr>
                <w:rFonts w:ascii="Arial" w:hAnsi="Arial" w:cs="Arial"/>
                <w:sz w:val="16"/>
                <w:szCs w:val="16"/>
              </w:rPr>
              <w:t>20%</w:t>
            </w:r>
          </w:p>
        </w:tc>
        <w:tc>
          <w:tcPr>
            <w:tcW w:w="847" w:type="pct"/>
            <w:vAlign w:val="center"/>
          </w:tcPr>
          <w:p w14:paraId="66762EA7" w14:textId="77777777" w:rsidR="002B5F99" w:rsidRDefault="002B5F99" w:rsidP="002B5F99">
            <w:pPr>
              <w:jc w:val="center"/>
              <w:rPr>
                <w:rFonts w:ascii="Arial" w:hAnsi="Arial" w:cs="Arial"/>
                <w:sz w:val="16"/>
                <w:szCs w:val="16"/>
              </w:rPr>
            </w:pPr>
          </w:p>
        </w:tc>
      </w:tr>
      <w:tr w:rsidR="002B5F99" w:rsidRPr="00AD6202" w14:paraId="2B639F43" w14:textId="77777777" w:rsidTr="004E750A">
        <w:tc>
          <w:tcPr>
            <w:tcW w:w="616" w:type="pct"/>
            <w:vAlign w:val="center"/>
          </w:tcPr>
          <w:p w14:paraId="155632B7" w14:textId="69C67D20" w:rsidR="002B5F99" w:rsidRDefault="002B5F99" w:rsidP="002B5F99">
            <w:pPr>
              <w:jc w:val="center"/>
              <w:rPr>
                <w:rFonts w:ascii="Arial" w:hAnsi="Arial" w:cs="Arial"/>
                <w:sz w:val="16"/>
                <w:szCs w:val="16"/>
              </w:rPr>
            </w:pPr>
          </w:p>
          <w:p w14:paraId="0322B1A4" w14:textId="1AB46067" w:rsidR="002B5F99" w:rsidRPr="00AD6202" w:rsidRDefault="00044952" w:rsidP="00044952">
            <w:pPr>
              <w:jc w:val="center"/>
              <w:rPr>
                <w:rFonts w:ascii="Arial" w:hAnsi="Arial" w:cs="Arial"/>
                <w:sz w:val="16"/>
                <w:szCs w:val="16"/>
              </w:rPr>
            </w:pPr>
            <w:r>
              <w:rPr>
                <w:rFonts w:ascii="Arial" w:hAnsi="Arial" w:cs="Arial"/>
                <w:sz w:val="16"/>
                <w:szCs w:val="16"/>
              </w:rPr>
              <w:t>16</w:t>
            </w:r>
          </w:p>
        </w:tc>
        <w:tc>
          <w:tcPr>
            <w:tcW w:w="2902" w:type="pct"/>
            <w:gridSpan w:val="4"/>
            <w:vAlign w:val="center"/>
          </w:tcPr>
          <w:p w14:paraId="7AFF2216" w14:textId="04317A73" w:rsidR="002B5F99" w:rsidRDefault="00044952" w:rsidP="002B5F99">
            <w:pPr>
              <w:jc w:val="center"/>
              <w:rPr>
                <w:rFonts w:ascii="Arial" w:hAnsi="Arial" w:cs="Arial"/>
                <w:sz w:val="16"/>
                <w:szCs w:val="16"/>
              </w:rPr>
            </w:pPr>
            <w:r>
              <w:rPr>
                <w:rFonts w:ascii="Arial" w:hAnsi="Arial" w:cs="Arial"/>
                <w:sz w:val="16"/>
                <w:szCs w:val="16"/>
              </w:rPr>
              <w:t>Revisión de Producto Final</w:t>
            </w:r>
          </w:p>
        </w:tc>
        <w:tc>
          <w:tcPr>
            <w:tcW w:w="636" w:type="pct"/>
          </w:tcPr>
          <w:p w14:paraId="36FA680F" w14:textId="77777777" w:rsidR="002B5F99" w:rsidRDefault="002B5F99" w:rsidP="002B5F99">
            <w:pPr>
              <w:jc w:val="center"/>
              <w:rPr>
                <w:rFonts w:ascii="Arial" w:hAnsi="Arial" w:cs="Arial"/>
                <w:sz w:val="16"/>
                <w:szCs w:val="16"/>
              </w:rPr>
            </w:pPr>
          </w:p>
          <w:p w14:paraId="28CB8F7E" w14:textId="3F76D2C1" w:rsidR="002B5F99" w:rsidRDefault="002B5F99" w:rsidP="002B5F99">
            <w:pPr>
              <w:jc w:val="center"/>
              <w:rPr>
                <w:rFonts w:ascii="Arial" w:hAnsi="Arial" w:cs="Arial"/>
                <w:sz w:val="16"/>
                <w:szCs w:val="16"/>
              </w:rPr>
            </w:pPr>
            <w:r>
              <w:rPr>
                <w:rFonts w:ascii="Arial" w:hAnsi="Arial" w:cs="Arial"/>
                <w:sz w:val="16"/>
                <w:szCs w:val="16"/>
              </w:rPr>
              <w:t>20%</w:t>
            </w:r>
          </w:p>
        </w:tc>
        <w:tc>
          <w:tcPr>
            <w:tcW w:w="847" w:type="pct"/>
            <w:vAlign w:val="center"/>
          </w:tcPr>
          <w:p w14:paraId="244CA506" w14:textId="77777777" w:rsidR="002B5F99" w:rsidRDefault="002B5F99" w:rsidP="002B5F99">
            <w:pPr>
              <w:jc w:val="center"/>
              <w:rPr>
                <w:rFonts w:ascii="Arial" w:hAnsi="Arial" w:cs="Arial"/>
                <w:sz w:val="16"/>
                <w:szCs w:val="16"/>
              </w:rPr>
            </w:pPr>
          </w:p>
        </w:tc>
      </w:tr>
    </w:tbl>
    <w:p w14:paraId="2916EF0C" w14:textId="172C12ED" w:rsidR="005F114A" w:rsidRPr="00EB31AF" w:rsidRDefault="005F114A" w:rsidP="00EF00F8">
      <w:pPr>
        <w:rPr>
          <w:rFonts w:ascii="Arial" w:hAnsi="Arial" w:cs="Arial"/>
          <w:b/>
          <w:sz w:val="18"/>
          <w:szCs w:val="18"/>
        </w:rPr>
      </w:pPr>
    </w:p>
    <w:p w14:paraId="4E339E0B" w14:textId="16EC1958" w:rsidR="00E12B03" w:rsidRPr="00EB31AF" w:rsidRDefault="00E12B03" w:rsidP="00E12B03">
      <w:pPr>
        <w:rPr>
          <w:rFonts w:ascii="Arial" w:hAnsi="Arial" w:cs="Arial"/>
          <w:b/>
          <w:sz w:val="18"/>
          <w:szCs w:val="18"/>
        </w:rPr>
      </w:pPr>
      <w:r w:rsidRPr="00EB31AF">
        <w:rPr>
          <w:rFonts w:ascii="Arial" w:hAnsi="Arial" w:cs="Arial"/>
          <w:b/>
          <w:sz w:val="18"/>
          <w:szCs w:val="18"/>
        </w:rPr>
        <w:t xml:space="preserve">Perfil del profesor: </w:t>
      </w:r>
    </w:p>
    <w:tbl>
      <w:tblPr>
        <w:tblStyle w:val="Tablaconcuadrcula"/>
        <w:tblW w:w="0" w:type="auto"/>
        <w:tblLook w:val="04A0" w:firstRow="1" w:lastRow="0" w:firstColumn="1" w:lastColumn="0" w:noHBand="0" w:noVBand="1"/>
      </w:tblPr>
      <w:tblGrid>
        <w:gridCol w:w="10031"/>
      </w:tblGrid>
      <w:tr w:rsidR="00E12B03" w:rsidRPr="00EB31AF" w14:paraId="73879B1F" w14:textId="77777777" w:rsidTr="00B40B80">
        <w:tc>
          <w:tcPr>
            <w:tcW w:w="10031" w:type="dxa"/>
          </w:tcPr>
          <w:p w14:paraId="622F25BE" w14:textId="61676E0B" w:rsidR="00B40B80" w:rsidRPr="002679CC" w:rsidRDefault="00B40B80" w:rsidP="00A51ECA">
            <w:pPr>
              <w:rPr>
                <w:rFonts w:ascii="Arial" w:hAnsi="Arial" w:cs="Arial"/>
                <w:sz w:val="18"/>
                <w:szCs w:val="18"/>
              </w:rPr>
            </w:pPr>
            <w:r w:rsidRPr="002679CC">
              <w:rPr>
                <w:rFonts w:ascii="Arial" w:hAnsi="Arial" w:cs="Arial"/>
                <w:sz w:val="18"/>
                <w:szCs w:val="18"/>
              </w:rPr>
              <w:t>Poseer Título Profe</w:t>
            </w:r>
            <w:r w:rsidR="001F00F6">
              <w:rPr>
                <w:rFonts w:ascii="Arial" w:hAnsi="Arial" w:cs="Arial"/>
                <w:sz w:val="18"/>
                <w:szCs w:val="18"/>
              </w:rPr>
              <w:t>sional de Licenciado en Derecho o Abogado</w:t>
            </w:r>
          </w:p>
          <w:p w14:paraId="547DA74A" w14:textId="2C04F218" w:rsidR="00E12B03" w:rsidRPr="00EB31AF" w:rsidRDefault="00A51ECA" w:rsidP="00DC25E9">
            <w:pPr>
              <w:rPr>
                <w:rFonts w:ascii="Arial" w:hAnsi="Arial" w:cs="Arial"/>
                <w:b/>
                <w:sz w:val="18"/>
                <w:szCs w:val="18"/>
              </w:rPr>
            </w:pPr>
            <w:r w:rsidRPr="002679CC">
              <w:rPr>
                <w:rFonts w:ascii="Arial" w:hAnsi="Arial" w:cs="Arial"/>
                <w:sz w:val="18"/>
                <w:szCs w:val="18"/>
              </w:rPr>
              <w:t>Así mismo, que cuente con la experiencia necesari</w:t>
            </w:r>
            <w:r w:rsidR="00506BBC" w:rsidRPr="002679CC">
              <w:rPr>
                <w:rFonts w:ascii="Arial" w:hAnsi="Arial" w:cs="Arial"/>
                <w:sz w:val="18"/>
                <w:szCs w:val="18"/>
              </w:rPr>
              <w:t xml:space="preserve">a en el campo del Derecho </w:t>
            </w:r>
            <w:r w:rsidR="00DC25E9" w:rsidRPr="002679CC">
              <w:rPr>
                <w:rFonts w:ascii="Arial" w:hAnsi="Arial" w:cs="Arial"/>
                <w:sz w:val="18"/>
                <w:szCs w:val="18"/>
              </w:rPr>
              <w:t>Civil</w:t>
            </w:r>
            <w:r w:rsidR="009E44C2" w:rsidRPr="002679CC">
              <w:rPr>
                <w:rFonts w:ascii="Arial" w:hAnsi="Arial" w:cs="Arial"/>
                <w:sz w:val="18"/>
                <w:szCs w:val="18"/>
              </w:rPr>
              <w:t>.</w:t>
            </w:r>
          </w:p>
        </w:tc>
      </w:tr>
    </w:tbl>
    <w:p w14:paraId="5F29D418" w14:textId="77777777" w:rsidR="00E12B03" w:rsidRPr="00EB31AF" w:rsidRDefault="00E12B03" w:rsidP="00EF00F8">
      <w:pPr>
        <w:rPr>
          <w:rFonts w:ascii="Arial" w:hAnsi="Arial" w:cs="Arial"/>
          <w:b/>
          <w:sz w:val="18"/>
          <w:szCs w:val="18"/>
        </w:rPr>
      </w:pPr>
    </w:p>
    <w:sectPr w:rsidR="00E12B03" w:rsidRPr="00EB31AF" w:rsidSect="006724C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34" w:right="1134" w:bottom="1134" w:left="1134" w:header="567" w:footer="85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C158" w14:textId="77777777" w:rsidR="00D06D42" w:rsidRDefault="00D06D42">
      <w:r>
        <w:separator/>
      </w:r>
    </w:p>
  </w:endnote>
  <w:endnote w:type="continuationSeparator" w:id="0">
    <w:p w14:paraId="7B1711EF" w14:textId="77777777" w:rsidR="00D06D42" w:rsidRDefault="00D0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angSong">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28E1" w14:textId="77777777" w:rsidR="00490699" w:rsidRDefault="00490699">
    <w:pPr>
      <w:pStyle w:val="Piedepgina"/>
      <w:framePr w:wrap="around" w:vAnchor="text" w:hAnchor="margin" w:xAlign="center" w:y="1"/>
      <w:rPr>
        <w:rStyle w:val="Nmerodepgina"/>
        <w:color w:val="auto"/>
      </w:rPr>
    </w:pPr>
    <w:r>
      <w:rPr>
        <w:rStyle w:val="Nmerodepgina"/>
      </w:rPr>
      <w:fldChar w:fldCharType="begin"/>
    </w:r>
    <w:r>
      <w:rPr>
        <w:rStyle w:val="Nmerodepgina"/>
      </w:rPr>
      <w:instrText xml:space="preserve">PAGE  </w:instrText>
    </w:r>
    <w:r>
      <w:rPr>
        <w:rStyle w:val="Nmerodepgina"/>
      </w:rPr>
      <w:fldChar w:fldCharType="end"/>
    </w:r>
  </w:p>
  <w:p w14:paraId="36CC3CDF" w14:textId="77777777" w:rsidR="00490699" w:rsidRDefault="0049069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7852" w14:textId="742280C3" w:rsidR="00490699" w:rsidRDefault="00F2382B">
    <w:pPr>
      <w:pStyle w:val="Piedepgina"/>
      <w:jc w:val="right"/>
    </w:pPr>
    <w:r>
      <w:rPr>
        <w:noProof/>
        <w:lang w:eastAsia="es-MX"/>
      </w:rPr>
      <mc:AlternateContent>
        <mc:Choice Requires="wpg">
          <w:drawing>
            <wp:inline distT="0" distB="0" distL="0" distR="0" wp14:anchorId="4C15017E" wp14:editId="39B51CE6">
              <wp:extent cx="418465" cy="221615"/>
              <wp:effectExtent l="0" t="0" r="635"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49BA" w14:textId="5B3C8378" w:rsidR="00F2382B" w:rsidRDefault="00F2382B">
                            <w:pPr>
                              <w:jc w:val="center"/>
                              <w:rPr>
                                <w:szCs w:val="18"/>
                              </w:rPr>
                            </w:pPr>
                            <w:r>
                              <w:rPr>
                                <w:sz w:val="22"/>
                                <w:szCs w:val="22"/>
                              </w:rPr>
                              <w:fldChar w:fldCharType="begin"/>
                            </w:r>
                            <w:r>
                              <w:instrText>PAGE    \* MERGEFORMAT</w:instrText>
                            </w:r>
                            <w:r>
                              <w:rPr>
                                <w:sz w:val="22"/>
                                <w:szCs w:val="22"/>
                              </w:rPr>
                              <w:fldChar w:fldCharType="separate"/>
                            </w:r>
                            <w:r w:rsidR="001E6C87" w:rsidRPr="001E6C87">
                              <w:rPr>
                                <w:i/>
                                <w:iCs/>
                                <w:noProof/>
                                <w:sz w:val="18"/>
                                <w:szCs w:val="18"/>
                                <w:lang w:val="es-ES"/>
                              </w:rPr>
                              <w:t>1</w:t>
                            </w:r>
                            <w:r>
                              <w:rPr>
                                <w:i/>
                                <w:iCs/>
                                <w:sz w:val="18"/>
                                <w:szCs w:val="18"/>
                              </w:rPr>
                              <w:fldChar w:fldCharType="end"/>
                            </w:r>
                          </w:p>
                        </w:txbxContent>
                      </wps:txbx>
                      <wps:bodyPr rot="0" vert="horz" wrap="square" lIns="0" tIns="0" rIns="0" bIns="0" anchor="t" anchorCtr="0" upright="1">
                        <a:noAutofit/>
                      </wps:bodyPr>
                    </wps:wsp>
                    <wpg:grpSp>
                      <wpg:cNvPr id="4" name="Group 4"/>
                      <wpg:cNvGrpSpPr>
                        <a:grpSpLocks/>
                      </wpg:cNvGrpSpPr>
                      <wpg:grpSpPr bwMode="auto">
                        <a:xfrm>
                          <a:off x="5494" y="739"/>
                          <a:ext cx="372" cy="72"/>
                          <a:chOff x="5486" y="739"/>
                          <a:chExt cx="372" cy="72"/>
                        </a:xfrm>
                      </wpg:grpSpPr>
                      <wps:wsp>
                        <wps:cNvPr id="5" name="Oval 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5"/>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C15017E" id="Grupo 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">
              <v:shapetype id="_x0000_t202" coordsize="21600,21600" o:spt="202" path="m,l,21600r21600,l21600,xe">
                <v:stroke joinstyle="miter"/>
                <v:path gradientshapeok="t" o:connecttype="rect"/>
              </v:shapetype>
              <v:shape id="Text Box 3" o:spid="_x0000_s1027" type="#_x0000_t202" style="position:absolute;left:5351;top:80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94349BA" w14:textId="5B3C8378" w:rsidR="00F2382B" w:rsidRDefault="00F2382B">
                      <w:pPr>
                        <w:jc w:val="center"/>
                        <w:rPr>
                          <w:szCs w:val="18"/>
                        </w:rPr>
                      </w:pPr>
                      <w:r>
                        <w:rPr>
                          <w:sz w:val="22"/>
                          <w:szCs w:val="22"/>
                        </w:rPr>
                        <w:fldChar w:fldCharType="begin"/>
                      </w:r>
                      <w:r>
                        <w:instrText>PAGE    \* MERGEFORMAT</w:instrText>
                      </w:r>
                      <w:r>
                        <w:rPr>
                          <w:sz w:val="22"/>
                          <w:szCs w:val="22"/>
                        </w:rPr>
                        <w:fldChar w:fldCharType="separate"/>
                      </w:r>
                      <w:r w:rsidR="001E6C87" w:rsidRPr="001E6C87">
                        <w:rPr>
                          <w:i/>
                          <w:iCs/>
                          <w:noProof/>
                          <w:sz w:val="18"/>
                          <w:szCs w:val="18"/>
                          <w:lang w:val="es-ES"/>
                        </w:rPr>
                        <w:t>1</w:t>
                      </w:r>
                      <w:r>
                        <w:rPr>
                          <w:i/>
                          <w:iCs/>
                          <w:sz w:val="18"/>
                          <w:szCs w:val="18"/>
                        </w:rPr>
                        <w:fldChar w:fldCharType="end"/>
                      </w:r>
                    </w:p>
                  </w:txbxContent>
                </v:textbox>
              </v:shape>
              <v:group id="Group 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5"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p w14:paraId="4F15BEC6" w14:textId="77777777" w:rsidR="00490699" w:rsidRDefault="0049069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F871" w14:textId="77777777" w:rsidR="005450BA" w:rsidRDefault="005450B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AC7AC" w14:textId="77777777" w:rsidR="00D06D42" w:rsidRDefault="00D06D42">
      <w:r>
        <w:separator/>
      </w:r>
    </w:p>
  </w:footnote>
  <w:footnote w:type="continuationSeparator" w:id="0">
    <w:p w14:paraId="6F0767CE" w14:textId="77777777" w:rsidR="00D06D42" w:rsidRDefault="00D06D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D457" w14:textId="77777777" w:rsidR="005450BA" w:rsidRDefault="005450B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04A8" w14:textId="77777777" w:rsidR="00490699" w:rsidRPr="00A85341" w:rsidRDefault="00490699">
    <w:pPr>
      <w:pStyle w:val="Encabezado"/>
      <w:rPr>
        <w:rFonts w:ascii="Constantia" w:eastAsia="FangSong" w:hAnsi="Constantia"/>
        <w:smallCaps/>
        <w:sz w:val="32"/>
        <w:szCs w:val="32"/>
        <w:lang w:val="es-ES"/>
      </w:rPr>
    </w:pPr>
    <w:r w:rsidRPr="00A85341">
      <w:rPr>
        <w:noProof/>
        <w:lang w:eastAsia="es-MX"/>
      </w:rPr>
      <w:drawing>
        <wp:anchor distT="0" distB="0" distL="114300" distR="114300" simplePos="0" relativeHeight="251667456" behindDoc="0" locked="0" layoutInCell="1" allowOverlap="1" wp14:anchorId="1867D643" wp14:editId="629399A3">
          <wp:simplePos x="0" y="0"/>
          <wp:positionH relativeFrom="column">
            <wp:posOffset>0</wp:posOffset>
          </wp:positionH>
          <wp:positionV relativeFrom="paragraph">
            <wp:posOffset>-254000</wp:posOffset>
          </wp:positionV>
          <wp:extent cx="740410" cy="940435"/>
          <wp:effectExtent l="0" t="0" r="0" b="0"/>
          <wp:wrapSquare wrapText="bothSides"/>
          <wp:docPr id="1" name="Imagen 1" descr="C:\Users\Soporte Tecnico\Pictures\Logo UdG B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 Tecnico\Pictures\Logo UdG By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9404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A85341">
      <w:rPr>
        <w:rFonts w:ascii="Constantia" w:eastAsia="FangSong" w:hAnsi="Constantia"/>
        <w:smallCaps/>
        <w:sz w:val="32"/>
        <w:szCs w:val="32"/>
        <w:lang w:val="es-ES"/>
      </w:rPr>
      <w:t>Universidad de Guadalajara</w:t>
    </w:r>
  </w:p>
  <w:p w14:paraId="6014AFA7" w14:textId="46C1509E" w:rsidR="001721D2" w:rsidRPr="0033268C" w:rsidRDefault="00490699" w:rsidP="001721D2">
    <w:pPr>
      <w:rPr>
        <w:rFonts w:ascii="Arial" w:hAnsi="Arial" w:cs="Arial"/>
        <w:b/>
        <w:sz w:val="18"/>
        <w:szCs w:val="18"/>
      </w:rPr>
    </w:pPr>
    <w:r>
      <w:rPr>
        <w:rFonts w:ascii="Constantia" w:hAnsi="Constantia"/>
        <w:sz w:val="32"/>
        <w:szCs w:val="32"/>
      </w:rPr>
      <w:t xml:space="preserve">                </w:t>
    </w:r>
    <w:r w:rsidR="001721D2" w:rsidRPr="00880EEB">
      <w:rPr>
        <w:rFonts w:ascii="Constantia" w:hAnsi="Constantia"/>
        <w:sz w:val="28"/>
        <w:szCs w:val="32"/>
      </w:rPr>
      <w:t>Abogado</w:t>
    </w:r>
    <w:r w:rsidR="001721D2">
      <w:rPr>
        <w:rFonts w:ascii="Constantia" w:hAnsi="Constantia"/>
        <w:sz w:val="28"/>
        <w:szCs w:val="32"/>
      </w:rPr>
      <w:t xml:space="preserve"> </w:t>
    </w:r>
    <w:r w:rsidR="001721D2" w:rsidRPr="00A85341">
      <w:rPr>
        <w:rFonts w:ascii="Constantia" w:hAnsi="Constantia"/>
        <w:sz w:val="32"/>
        <w:szCs w:val="32"/>
      </w:rPr>
      <w:t xml:space="preserve"> </w:t>
    </w:r>
    <w:r w:rsidR="001721D2">
      <w:rPr>
        <w:rFonts w:ascii="Constantia" w:hAnsi="Constantia"/>
        <w:sz w:val="28"/>
        <w:szCs w:val="32"/>
      </w:rPr>
      <w:t xml:space="preserve"> </w:t>
    </w:r>
    <w:r w:rsidR="001721D2" w:rsidRPr="00A85341">
      <w:rPr>
        <w:rFonts w:ascii="Constantia" w:hAnsi="Constantia"/>
        <w:sz w:val="32"/>
        <w:szCs w:val="32"/>
      </w:rPr>
      <w:t xml:space="preserve"> </w:t>
    </w:r>
  </w:p>
  <w:p w14:paraId="714A9398" w14:textId="22B04A07" w:rsidR="00490699" w:rsidRPr="00A85341" w:rsidRDefault="00490699">
    <w:pPr>
      <w:pStyle w:val="Encabezado"/>
      <w:rPr>
        <w:rFonts w:ascii="Constantia" w:hAnsi="Constantia"/>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A042" w14:textId="77777777" w:rsidR="005450BA" w:rsidRDefault="005450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228"/>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F5A0B"/>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7F3124"/>
    <w:multiLevelType w:val="multilevel"/>
    <w:tmpl w:val="DDCA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93E87"/>
    <w:multiLevelType w:val="hybridMultilevel"/>
    <w:tmpl w:val="0ECAC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2B67A7"/>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5" w15:restartNumberingAfterBreak="0">
    <w:nsid w:val="144B3359"/>
    <w:multiLevelType w:val="hybridMultilevel"/>
    <w:tmpl w:val="57A84700"/>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15AC4"/>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7" w15:restartNumberingAfterBreak="0">
    <w:nsid w:val="26333D3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8" w15:restartNumberingAfterBreak="0">
    <w:nsid w:val="2B3E1642"/>
    <w:multiLevelType w:val="hybridMultilevel"/>
    <w:tmpl w:val="33D4BA4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E52952"/>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E467A5"/>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F41DF5"/>
    <w:multiLevelType w:val="hybridMultilevel"/>
    <w:tmpl w:val="089A77A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D657E89"/>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13" w15:restartNumberingAfterBreak="0">
    <w:nsid w:val="4331657E"/>
    <w:multiLevelType w:val="hybridMultilevel"/>
    <w:tmpl w:val="B2A634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1218BA"/>
    <w:multiLevelType w:val="hybridMultilevel"/>
    <w:tmpl w:val="B3821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E72CA6"/>
    <w:multiLevelType w:val="hybridMultilevel"/>
    <w:tmpl w:val="5CAA4D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6B2EDE"/>
    <w:multiLevelType w:val="hybridMultilevel"/>
    <w:tmpl w:val="523059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60D04E40"/>
    <w:multiLevelType w:val="hybridMultilevel"/>
    <w:tmpl w:val="4C0A7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2E698D"/>
    <w:multiLevelType w:val="hybridMultilevel"/>
    <w:tmpl w:val="4C001F7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B310D8B"/>
    <w:multiLevelType w:val="multilevel"/>
    <w:tmpl w:val="826C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258E4"/>
    <w:multiLevelType w:val="hybridMultilevel"/>
    <w:tmpl w:val="EE8863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C639BA"/>
    <w:multiLevelType w:val="hybridMultilevel"/>
    <w:tmpl w:val="A8B0E2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B3160A1"/>
    <w:multiLevelType w:val="hybridMultilevel"/>
    <w:tmpl w:val="050851BC"/>
    <w:lvl w:ilvl="0" w:tplc="66A416AE">
      <w:start w:val="1"/>
      <w:numFmt w:val="decimal"/>
      <w:lvlText w:val="%1."/>
      <w:lvlJc w:val="left"/>
      <w:pPr>
        <w:tabs>
          <w:tab w:val="num" w:pos="360"/>
        </w:tabs>
        <w:ind w:left="360" w:hanging="360"/>
      </w:pPr>
    </w:lvl>
    <w:lvl w:ilvl="1" w:tplc="0C0A0019">
      <w:start w:val="1"/>
      <w:numFmt w:val="lowerLetter"/>
      <w:lvlText w:val="%2."/>
      <w:lvlJc w:val="left"/>
      <w:pPr>
        <w:tabs>
          <w:tab w:val="num" w:pos="360"/>
        </w:tabs>
      </w:pPr>
    </w:lvl>
    <w:lvl w:ilvl="2" w:tplc="59B8801C">
      <w:numFmt w:val="none"/>
      <w:lvlText w:val=""/>
      <w:lvlJc w:val="left"/>
      <w:pPr>
        <w:tabs>
          <w:tab w:val="num" w:pos="360"/>
        </w:tabs>
      </w:pPr>
    </w:lvl>
    <w:lvl w:ilvl="3" w:tplc="3F68F3A8">
      <w:numFmt w:val="none"/>
      <w:lvlText w:val=""/>
      <w:lvlJc w:val="left"/>
      <w:pPr>
        <w:tabs>
          <w:tab w:val="num" w:pos="360"/>
        </w:tabs>
      </w:pPr>
    </w:lvl>
    <w:lvl w:ilvl="4" w:tplc="20465E88">
      <w:numFmt w:val="none"/>
      <w:lvlText w:val=""/>
      <w:lvlJc w:val="left"/>
      <w:pPr>
        <w:tabs>
          <w:tab w:val="num" w:pos="360"/>
        </w:tabs>
      </w:pPr>
    </w:lvl>
    <w:lvl w:ilvl="5" w:tplc="13027C16">
      <w:numFmt w:val="none"/>
      <w:lvlText w:val=""/>
      <w:lvlJc w:val="left"/>
      <w:pPr>
        <w:tabs>
          <w:tab w:val="num" w:pos="360"/>
        </w:tabs>
      </w:pPr>
    </w:lvl>
    <w:lvl w:ilvl="6" w:tplc="F09E730A">
      <w:numFmt w:val="none"/>
      <w:lvlText w:val=""/>
      <w:lvlJc w:val="left"/>
      <w:pPr>
        <w:tabs>
          <w:tab w:val="num" w:pos="360"/>
        </w:tabs>
      </w:pPr>
    </w:lvl>
    <w:lvl w:ilvl="7" w:tplc="CE2E30D0">
      <w:numFmt w:val="none"/>
      <w:lvlText w:val=""/>
      <w:lvlJc w:val="left"/>
      <w:pPr>
        <w:tabs>
          <w:tab w:val="num" w:pos="360"/>
        </w:tabs>
      </w:pPr>
    </w:lvl>
    <w:lvl w:ilvl="8" w:tplc="F2069884">
      <w:numFmt w:val="none"/>
      <w:lvlText w:val=""/>
      <w:lvlJc w:val="left"/>
      <w:pPr>
        <w:tabs>
          <w:tab w:val="num" w:pos="360"/>
        </w:tabs>
      </w:pPr>
    </w:lvl>
  </w:abstractNum>
  <w:abstractNum w:abstractNumId="23" w15:restartNumberingAfterBreak="0">
    <w:nsid w:val="7E653E74"/>
    <w:multiLevelType w:val="hybridMultilevel"/>
    <w:tmpl w:val="3ACE41C0"/>
    <w:lvl w:ilvl="0" w:tplc="0C0A0019">
      <w:start w:val="1"/>
      <w:numFmt w:val="lowerLetter"/>
      <w:lvlText w:val="%1."/>
      <w:lvlJc w:val="left"/>
      <w:pPr>
        <w:ind w:left="862" w:hanging="360"/>
      </w:pPr>
      <w:rPr>
        <w:strike w:val="0"/>
      </w:rPr>
    </w:lvl>
    <w:lvl w:ilvl="1" w:tplc="080A0019">
      <w:start w:val="1"/>
      <w:numFmt w:val="lowerLetter"/>
      <w:lvlText w:val="%2."/>
      <w:lvlJc w:val="left"/>
      <w:pPr>
        <w:ind w:left="1713" w:hanging="360"/>
      </w:pPr>
    </w:lvl>
    <w:lvl w:ilvl="2" w:tplc="D7E63590">
      <w:start w:val="1"/>
      <w:numFmt w:val="lowerLetter"/>
      <w:lvlText w:val="%3)"/>
      <w:lvlJc w:val="left"/>
      <w:pPr>
        <w:ind w:left="2700" w:hanging="360"/>
      </w:pPr>
      <w:rPr>
        <w:rFonts w:hint="default"/>
      </w:r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2"/>
  </w:num>
  <w:num w:numId="2">
    <w:abstractNumId w:val="8"/>
  </w:num>
  <w:num w:numId="3">
    <w:abstractNumId w:val="13"/>
  </w:num>
  <w:num w:numId="4">
    <w:abstractNumId w:val="17"/>
  </w:num>
  <w:num w:numId="5">
    <w:abstractNumId w:val="2"/>
  </w:num>
  <w:num w:numId="6">
    <w:abstractNumId w:val="19"/>
  </w:num>
  <w:num w:numId="7">
    <w:abstractNumId w:val="14"/>
  </w:num>
  <w:num w:numId="8">
    <w:abstractNumId w:val="0"/>
  </w:num>
  <w:num w:numId="9">
    <w:abstractNumId w:val="12"/>
  </w:num>
  <w:num w:numId="10">
    <w:abstractNumId w:val="10"/>
  </w:num>
  <w:num w:numId="11">
    <w:abstractNumId w:val="6"/>
  </w:num>
  <w:num w:numId="12">
    <w:abstractNumId w:val="15"/>
  </w:num>
  <w:num w:numId="13">
    <w:abstractNumId w:val="4"/>
  </w:num>
  <w:num w:numId="14">
    <w:abstractNumId w:val="9"/>
  </w:num>
  <w:num w:numId="15">
    <w:abstractNumId w:val="7"/>
  </w:num>
  <w:num w:numId="16">
    <w:abstractNumId w:val="1"/>
  </w:num>
  <w:num w:numId="17">
    <w:abstractNumId w:val="18"/>
  </w:num>
  <w:num w:numId="18">
    <w:abstractNumId w:val="11"/>
  </w:num>
  <w:num w:numId="19">
    <w:abstractNumId w:val="20"/>
  </w:num>
  <w:num w:numId="20">
    <w:abstractNumId w:val="5"/>
  </w:num>
  <w:num w:numId="21">
    <w:abstractNumId w:val="3"/>
  </w:num>
  <w:num w:numId="22">
    <w:abstractNumId w:val="23"/>
  </w:num>
  <w:num w:numId="23">
    <w:abstractNumId w:val="16"/>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48"/>
    <w:rsid w:val="0000048B"/>
    <w:rsid w:val="000024D5"/>
    <w:rsid w:val="00011497"/>
    <w:rsid w:val="00015DBA"/>
    <w:rsid w:val="00020440"/>
    <w:rsid w:val="00020E75"/>
    <w:rsid w:val="00021837"/>
    <w:rsid w:val="00026F02"/>
    <w:rsid w:val="000345DF"/>
    <w:rsid w:val="000367CD"/>
    <w:rsid w:val="00037807"/>
    <w:rsid w:val="0004206C"/>
    <w:rsid w:val="00044952"/>
    <w:rsid w:val="000522FC"/>
    <w:rsid w:val="0005280D"/>
    <w:rsid w:val="00054996"/>
    <w:rsid w:val="00055215"/>
    <w:rsid w:val="0005586C"/>
    <w:rsid w:val="00062FEA"/>
    <w:rsid w:val="00063F6C"/>
    <w:rsid w:val="00064186"/>
    <w:rsid w:val="00072DFF"/>
    <w:rsid w:val="00072FE6"/>
    <w:rsid w:val="00074161"/>
    <w:rsid w:val="000817CC"/>
    <w:rsid w:val="00090592"/>
    <w:rsid w:val="00091563"/>
    <w:rsid w:val="000957FD"/>
    <w:rsid w:val="000963F4"/>
    <w:rsid w:val="000A6727"/>
    <w:rsid w:val="000B0B08"/>
    <w:rsid w:val="000B1108"/>
    <w:rsid w:val="000B2AE3"/>
    <w:rsid w:val="000B43CC"/>
    <w:rsid w:val="000C0FDE"/>
    <w:rsid w:val="000C39A7"/>
    <w:rsid w:val="000C6DDB"/>
    <w:rsid w:val="000C6E0A"/>
    <w:rsid w:val="000D18E1"/>
    <w:rsid w:val="000D7A03"/>
    <w:rsid w:val="000E3CCB"/>
    <w:rsid w:val="000E42AC"/>
    <w:rsid w:val="000F1D8B"/>
    <w:rsid w:val="000F279A"/>
    <w:rsid w:val="000F456F"/>
    <w:rsid w:val="000F60F2"/>
    <w:rsid w:val="00107B29"/>
    <w:rsid w:val="00114430"/>
    <w:rsid w:val="00117FE7"/>
    <w:rsid w:val="001262BE"/>
    <w:rsid w:val="00131ADA"/>
    <w:rsid w:val="00135A6A"/>
    <w:rsid w:val="00136B48"/>
    <w:rsid w:val="00140216"/>
    <w:rsid w:val="00140B59"/>
    <w:rsid w:val="00141E3F"/>
    <w:rsid w:val="00143223"/>
    <w:rsid w:val="00145011"/>
    <w:rsid w:val="001461E5"/>
    <w:rsid w:val="00146F14"/>
    <w:rsid w:val="00147A3D"/>
    <w:rsid w:val="00170468"/>
    <w:rsid w:val="001721D2"/>
    <w:rsid w:val="00175F85"/>
    <w:rsid w:val="00177473"/>
    <w:rsid w:val="00180885"/>
    <w:rsid w:val="00181842"/>
    <w:rsid w:val="00182B66"/>
    <w:rsid w:val="0019509C"/>
    <w:rsid w:val="001A0A5B"/>
    <w:rsid w:val="001A3DF0"/>
    <w:rsid w:val="001A698E"/>
    <w:rsid w:val="001B443C"/>
    <w:rsid w:val="001B54C0"/>
    <w:rsid w:val="001B595F"/>
    <w:rsid w:val="001B6962"/>
    <w:rsid w:val="001C1A11"/>
    <w:rsid w:val="001C5364"/>
    <w:rsid w:val="001C58D8"/>
    <w:rsid w:val="001C67C2"/>
    <w:rsid w:val="001C6AE5"/>
    <w:rsid w:val="001C7A14"/>
    <w:rsid w:val="001D1654"/>
    <w:rsid w:val="001D7825"/>
    <w:rsid w:val="001E33B3"/>
    <w:rsid w:val="001E3B00"/>
    <w:rsid w:val="001E4B17"/>
    <w:rsid w:val="001E544F"/>
    <w:rsid w:val="001E6C87"/>
    <w:rsid w:val="001F00F6"/>
    <w:rsid w:val="001F176C"/>
    <w:rsid w:val="001F2204"/>
    <w:rsid w:val="00217138"/>
    <w:rsid w:val="002227BF"/>
    <w:rsid w:val="002228D3"/>
    <w:rsid w:val="00226F7A"/>
    <w:rsid w:val="00227A05"/>
    <w:rsid w:val="002321BE"/>
    <w:rsid w:val="0023365C"/>
    <w:rsid w:val="00253B4E"/>
    <w:rsid w:val="0026297B"/>
    <w:rsid w:val="002679CC"/>
    <w:rsid w:val="00273766"/>
    <w:rsid w:val="00275721"/>
    <w:rsid w:val="0027600F"/>
    <w:rsid w:val="00276130"/>
    <w:rsid w:val="00277123"/>
    <w:rsid w:val="002808F8"/>
    <w:rsid w:val="00280D37"/>
    <w:rsid w:val="00283357"/>
    <w:rsid w:val="002850B8"/>
    <w:rsid w:val="002B5381"/>
    <w:rsid w:val="002B5623"/>
    <w:rsid w:val="002B5F99"/>
    <w:rsid w:val="002B62FC"/>
    <w:rsid w:val="002B7023"/>
    <w:rsid w:val="002C33EB"/>
    <w:rsid w:val="002D1554"/>
    <w:rsid w:val="002D2E94"/>
    <w:rsid w:val="002D34FC"/>
    <w:rsid w:val="002E22EB"/>
    <w:rsid w:val="002E3722"/>
    <w:rsid w:val="002E6C3B"/>
    <w:rsid w:val="002E74E1"/>
    <w:rsid w:val="003005C6"/>
    <w:rsid w:val="003039FB"/>
    <w:rsid w:val="0030548A"/>
    <w:rsid w:val="0031310A"/>
    <w:rsid w:val="0031564B"/>
    <w:rsid w:val="00317437"/>
    <w:rsid w:val="00323328"/>
    <w:rsid w:val="00323814"/>
    <w:rsid w:val="00323CA1"/>
    <w:rsid w:val="00327D13"/>
    <w:rsid w:val="0033204D"/>
    <w:rsid w:val="0033268C"/>
    <w:rsid w:val="00332843"/>
    <w:rsid w:val="0033433E"/>
    <w:rsid w:val="00337CF2"/>
    <w:rsid w:val="00340084"/>
    <w:rsid w:val="00343142"/>
    <w:rsid w:val="00343407"/>
    <w:rsid w:val="00350604"/>
    <w:rsid w:val="00350C3B"/>
    <w:rsid w:val="0035236D"/>
    <w:rsid w:val="00354496"/>
    <w:rsid w:val="0035715F"/>
    <w:rsid w:val="00357DA8"/>
    <w:rsid w:val="003707B6"/>
    <w:rsid w:val="00372E89"/>
    <w:rsid w:val="00374C17"/>
    <w:rsid w:val="0037751D"/>
    <w:rsid w:val="003775A4"/>
    <w:rsid w:val="00385E72"/>
    <w:rsid w:val="003903E2"/>
    <w:rsid w:val="00391055"/>
    <w:rsid w:val="0039191F"/>
    <w:rsid w:val="00394502"/>
    <w:rsid w:val="00394830"/>
    <w:rsid w:val="003976FC"/>
    <w:rsid w:val="0039789C"/>
    <w:rsid w:val="003A3744"/>
    <w:rsid w:val="003B0244"/>
    <w:rsid w:val="003B1ED8"/>
    <w:rsid w:val="003B38CE"/>
    <w:rsid w:val="003B5BC0"/>
    <w:rsid w:val="003C1DE2"/>
    <w:rsid w:val="003C2BF0"/>
    <w:rsid w:val="003C35FE"/>
    <w:rsid w:val="003C4BBD"/>
    <w:rsid w:val="003E2AFA"/>
    <w:rsid w:val="003F1E80"/>
    <w:rsid w:val="003F4244"/>
    <w:rsid w:val="0040171F"/>
    <w:rsid w:val="004047DF"/>
    <w:rsid w:val="00413CC4"/>
    <w:rsid w:val="00425A0B"/>
    <w:rsid w:val="004313AD"/>
    <w:rsid w:val="00431824"/>
    <w:rsid w:val="00431B70"/>
    <w:rsid w:val="004421B7"/>
    <w:rsid w:val="004474CD"/>
    <w:rsid w:val="004520B1"/>
    <w:rsid w:val="00463097"/>
    <w:rsid w:val="00463909"/>
    <w:rsid w:val="0047323E"/>
    <w:rsid w:val="004746B1"/>
    <w:rsid w:val="00476F1A"/>
    <w:rsid w:val="004806CD"/>
    <w:rsid w:val="00480884"/>
    <w:rsid w:val="004843A0"/>
    <w:rsid w:val="004856A3"/>
    <w:rsid w:val="004877B3"/>
    <w:rsid w:val="004878E0"/>
    <w:rsid w:val="00490699"/>
    <w:rsid w:val="004906D2"/>
    <w:rsid w:val="00490AD4"/>
    <w:rsid w:val="004912DE"/>
    <w:rsid w:val="00491D79"/>
    <w:rsid w:val="00492D8E"/>
    <w:rsid w:val="00497DB3"/>
    <w:rsid w:val="004A0D8F"/>
    <w:rsid w:val="004A280E"/>
    <w:rsid w:val="004A3F48"/>
    <w:rsid w:val="004B7711"/>
    <w:rsid w:val="004C10D0"/>
    <w:rsid w:val="004C3ECB"/>
    <w:rsid w:val="004D6962"/>
    <w:rsid w:val="004D7B37"/>
    <w:rsid w:val="004E1E7A"/>
    <w:rsid w:val="004E4917"/>
    <w:rsid w:val="004E750A"/>
    <w:rsid w:val="004F4FB7"/>
    <w:rsid w:val="004F6C6B"/>
    <w:rsid w:val="004F7C97"/>
    <w:rsid w:val="005058B4"/>
    <w:rsid w:val="00506BBC"/>
    <w:rsid w:val="00514BC9"/>
    <w:rsid w:val="00517C0C"/>
    <w:rsid w:val="005241AD"/>
    <w:rsid w:val="00525C5B"/>
    <w:rsid w:val="00527C86"/>
    <w:rsid w:val="00531DE9"/>
    <w:rsid w:val="0053511B"/>
    <w:rsid w:val="00541017"/>
    <w:rsid w:val="0054125C"/>
    <w:rsid w:val="00544940"/>
    <w:rsid w:val="005450BA"/>
    <w:rsid w:val="00556252"/>
    <w:rsid w:val="005573DE"/>
    <w:rsid w:val="0056330A"/>
    <w:rsid w:val="005656F1"/>
    <w:rsid w:val="00571164"/>
    <w:rsid w:val="00572446"/>
    <w:rsid w:val="00576D55"/>
    <w:rsid w:val="00592AFD"/>
    <w:rsid w:val="00594981"/>
    <w:rsid w:val="005A1C78"/>
    <w:rsid w:val="005B23ED"/>
    <w:rsid w:val="005B4C06"/>
    <w:rsid w:val="005C41F3"/>
    <w:rsid w:val="005D39C2"/>
    <w:rsid w:val="005D717D"/>
    <w:rsid w:val="005E2640"/>
    <w:rsid w:val="005E50E4"/>
    <w:rsid w:val="005E75D0"/>
    <w:rsid w:val="005F073A"/>
    <w:rsid w:val="005F114A"/>
    <w:rsid w:val="005F1882"/>
    <w:rsid w:val="005F2A50"/>
    <w:rsid w:val="005F5498"/>
    <w:rsid w:val="00602317"/>
    <w:rsid w:val="00604CFD"/>
    <w:rsid w:val="00607634"/>
    <w:rsid w:val="00615611"/>
    <w:rsid w:val="006235B5"/>
    <w:rsid w:val="00624491"/>
    <w:rsid w:val="0063513A"/>
    <w:rsid w:val="00636287"/>
    <w:rsid w:val="0065501C"/>
    <w:rsid w:val="00655E7D"/>
    <w:rsid w:val="0066153E"/>
    <w:rsid w:val="00661731"/>
    <w:rsid w:val="00662822"/>
    <w:rsid w:val="006704EA"/>
    <w:rsid w:val="006724CF"/>
    <w:rsid w:val="00681DA0"/>
    <w:rsid w:val="006823FD"/>
    <w:rsid w:val="006834F0"/>
    <w:rsid w:val="00687875"/>
    <w:rsid w:val="006935B0"/>
    <w:rsid w:val="0069399C"/>
    <w:rsid w:val="00695DE9"/>
    <w:rsid w:val="006A1A16"/>
    <w:rsid w:val="006A3345"/>
    <w:rsid w:val="006A3753"/>
    <w:rsid w:val="006A605E"/>
    <w:rsid w:val="006A6309"/>
    <w:rsid w:val="006A70BE"/>
    <w:rsid w:val="006B05A0"/>
    <w:rsid w:val="006B364B"/>
    <w:rsid w:val="006B4945"/>
    <w:rsid w:val="006B6E17"/>
    <w:rsid w:val="006B7C2C"/>
    <w:rsid w:val="006C020C"/>
    <w:rsid w:val="006C125B"/>
    <w:rsid w:val="006C19E9"/>
    <w:rsid w:val="006D3A31"/>
    <w:rsid w:val="006D69D8"/>
    <w:rsid w:val="006D6C4F"/>
    <w:rsid w:val="006D715D"/>
    <w:rsid w:val="006E77AF"/>
    <w:rsid w:val="006F0CBD"/>
    <w:rsid w:val="006F2D91"/>
    <w:rsid w:val="006F348A"/>
    <w:rsid w:val="006F7146"/>
    <w:rsid w:val="006F7A6A"/>
    <w:rsid w:val="007015BD"/>
    <w:rsid w:val="00705B2F"/>
    <w:rsid w:val="00706416"/>
    <w:rsid w:val="00706502"/>
    <w:rsid w:val="0071042E"/>
    <w:rsid w:val="00721594"/>
    <w:rsid w:val="00723CFA"/>
    <w:rsid w:val="007246CB"/>
    <w:rsid w:val="00726C47"/>
    <w:rsid w:val="0073157C"/>
    <w:rsid w:val="00731E7A"/>
    <w:rsid w:val="0073796D"/>
    <w:rsid w:val="00737ED0"/>
    <w:rsid w:val="0074244C"/>
    <w:rsid w:val="00750F3B"/>
    <w:rsid w:val="007520AE"/>
    <w:rsid w:val="00756D02"/>
    <w:rsid w:val="007606F1"/>
    <w:rsid w:val="00761744"/>
    <w:rsid w:val="00762719"/>
    <w:rsid w:val="00763360"/>
    <w:rsid w:val="007802F6"/>
    <w:rsid w:val="00781712"/>
    <w:rsid w:val="00794078"/>
    <w:rsid w:val="00795C4B"/>
    <w:rsid w:val="007A1A1C"/>
    <w:rsid w:val="007A3FBC"/>
    <w:rsid w:val="007A43BF"/>
    <w:rsid w:val="007A4DBE"/>
    <w:rsid w:val="007B149D"/>
    <w:rsid w:val="007B58D3"/>
    <w:rsid w:val="007C25EC"/>
    <w:rsid w:val="007C7C9D"/>
    <w:rsid w:val="007C7F88"/>
    <w:rsid w:val="007D1E4C"/>
    <w:rsid w:val="007D1ECE"/>
    <w:rsid w:val="007D2F50"/>
    <w:rsid w:val="007D4866"/>
    <w:rsid w:val="007D4BD1"/>
    <w:rsid w:val="007D5F55"/>
    <w:rsid w:val="007E34AC"/>
    <w:rsid w:val="007F04A4"/>
    <w:rsid w:val="007F2A85"/>
    <w:rsid w:val="007F311A"/>
    <w:rsid w:val="007F4FCD"/>
    <w:rsid w:val="007F67CC"/>
    <w:rsid w:val="0080077F"/>
    <w:rsid w:val="00802B30"/>
    <w:rsid w:val="00803455"/>
    <w:rsid w:val="00806EF5"/>
    <w:rsid w:val="00810760"/>
    <w:rsid w:val="008120CF"/>
    <w:rsid w:val="0081320D"/>
    <w:rsid w:val="00816398"/>
    <w:rsid w:val="00820117"/>
    <w:rsid w:val="00841358"/>
    <w:rsid w:val="00844CDE"/>
    <w:rsid w:val="00847473"/>
    <w:rsid w:val="0085124D"/>
    <w:rsid w:val="00852ACE"/>
    <w:rsid w:val="00853AA9"/>
    <w:rsid w:val="0085443E"/>
    <w:rsid w:val="008577AB"/>
    <w:rsid w:val="008602DB"/>
    <w:rsid w:val="00860C16"/>
    <w:rsid w:val="00861CC1"/>
    <w:rsid w:val="00863AA3"/>
    <w:rsid w:val="0086580D"/>
    <w:rsid w:val="00871E3F"/>
    <w:rsid w:val="00872427"/>
    <w:rsid w:val="008731A5"/>
    <w:rsid w:val="00884950"/>
    <w:rsid w:val="008860C8"/>
    <w:rsid w:val="00887C30"/>
    <w:rsid w:val="0089385D"/>
    <w:rsid w:val="00894551"/>
    <w:rsid w:val="00894619"/>
    <w:rsid w:val="008965E5"/>
    <w:rsid w:val="008A20EA"/>
    <w:rsid w:val="008A263B"/>
    <w:rsid w:val="008A365A"/>
    <w:rsid w:val="008A37BE"/>
    <w:rsid w:val="008A57FA"/>
    <w:rsid w:val="008A69D1"/>
    <w:rsid w:val="008A6FE6"/>
    <w:rsid w:val="008A740D"/>
    <w:rsid w:val="008A7AD6"/>
    <w:rsid w:val="008C5EA9"/>
    <w:rsid w:val="008C62B2"/>
    <w:rsid w:val="008C6BF4"/>
    <w:rsid w:val="008D460C"/>
    <w:rsid w:val="008D6889"/>
    <w:rsid w:val="008D7146"/>
    <w:rsid w:val="008E3624"/>
    <w:rsid w:val="008E7B54"/>
    <w:rsid w:val="008F02F7"/>
    <w:rsid w:val="008F19EF"/>
    <w:rsid w:val="008F1B88"/>
    <w:rsid w:val="008F59AE"/>
    <w:rsid w:val="008F668D"/>
    <w:rsid w:val="00903475"/>
    <w:rsid w:val="00907A83"/>
    <w:rsid w:val="00911025"/>
    <w:rsid w:val="0091231F"/>
    <w:rsid w:val="0091328A"/>
    <w:rsid w:val="00917F1E"/>
    <w:rsid w:val="00924DA8"/>
    <w:rsid w:val="00930455"/>
    <w:rsid w:val="00930521"/>
    <w:rsid w:val="00935446"/>
    <w:rsid w:val="009363B3"/>
    <w:rsid w:val="0094014F"/>
    <w:rsid w:val="00943070"/>
    <w:rsid w:val="00944CB8"/>
    <w:rsid w:val="00946007"/>
    <w:rsid w:val="00950035"/>
    <w:rsid w:val="00954ECB"/>
    <w:rsid w:val="00957C90"/>
    <w:rsid w:val="00957F64"/>
    <w:rsid w:val="0096253F"/>
    <w:rsid w:val="009652D5"/>
    <w:rsid w:val="00967E93"/>
    <w:rsid w:val="009707A0"/>
    <w:rsid w:val="009739D8"/>
    <w:rsid w:val="0098151F"/>
    <w:rsid w:val="00985061"/>
    <w:rsid w:val="00986341"/>
    <w:rsid w:val="00990E68"/>
    <w:rsid w:val="00993829"/>
    <w:rsid w:val="009942A4"/>
    <w:rsid w:val="009A14AC"/>
    <w:rsid w:val="009A1B4D"/>
    <w:rsid w:val="009A2942"/>
    <w:rsid w:val="009A43B8"/>
    <w:rsid w:val="009A546F"/>
    <w:rsid w:val="009A5C0D"/>
    <w:rsid w:val="009A7855"/>
    <w:rsid w:val="009B14CC"/>
    <w:rsid w:val="009B3CB2"/>
    <w:rsid w:val="009B50B4"/>
    <w:rsid w:val="009B593B"/>
    <w:rsid w:val="009C7EEC"/>
    <w:rsid w:val="009D5124"/>
    <w:rsid w:val="009D5ADA"/>
    <w:rsid w:val="009E299C"/>
    <w:rsid w:val="009E44C2"/>
    <w:rsid w:val="009E7181"/>
    <w:rsid w:val="009F20BC"/>
    <w:rsid w:val="00A03AAE"/>
    <w:rsid w:val="00A06849"/>
    <w:rsid w:val="00A06B95"/>
    <w:rsid w:val="00A10CE5"/>
    <w:rsid w:val="00A1589D"/>
    <w:rsid w:val="00A174EC"/>
    <w:rsid w:val="00A20599"/>
    <w:rsid w:val="00A22F6A"/>
    <w:rsid w:val="00A23C5F"/>
    <w:rsid w:val="00A24E91"/>
    <w:rsid w:val="00A32C5D"/>
    <w:rsid w:val="00A32C6F"/>
    <w:rsid w:val="00A34B25"/>
    <w:rsid w:val="00A34EF2"/>
    <w:rsid w:val="00A3545C"/>
    <w:rsid w:val="00A37C84"/>
    <w:rsid w:val="00A400C1"/>
    <w:rsid w:val="00A41510"/>
    <w:rsid w:val="00A41652"/>
    <w:rsid w:val="00A43EE6"/>
    <w:rsid w:val="00A51ECA"/>
    <w:rsid w:val="00A52EA9"/>
    <w:rsid w:val="00A53836"/>
    <w:rsid w:val="00A56548"/>
    <w:rsid w:val="00A60655"/>
    <w:rsid w:val="00A61032"/>
    <w:rsid w:val="00A671F7"/>
    <w:rsid w:val="00A71A54"/>
    <w:rsid w:val="00A73096"/>
    <w:rsid w:val="00A73909"/>
    <w:rsid w:val="00A812EB"/>
    <w:rsid w:val="00A85341"/>
    <w:rsid w:val="00A87B28"/>
    <w:rsid w:val="00A900EA"/>
    <w:rsid w:val="00A922FC"/>
    <w:rsid w:val="00A9345E"/>
    <w:rsid w:val="00A95283"/>
    <w:rsid w:val="00AB3F0F"/>
    <w:rsid w:val="00AB4713"/>
    <w:rsid w:val="00AB6F7F"/>
    <w:rsid w:val="00AC2AE0"/>
    <w:rsid w:val="00AC4095"/>
    <w:rsid w:val="00AC6B33"/>
    <w:rsid w:val="00AD2256"/>
    <w:rsid w:val="00AD3622"/>
    <w:rsid w:val="00AD4CE4"/>
    <w:rsid w:val="00AD57A1"/>
    <w:rsid w:val="00AD6202"/>
    <w:rsid w:val="00AE17B2"/>
    <w:rsid w:val="00AE21D2"/>
    <w:rsid w:val="00AE22A8"/>
    <w:rsid w:val="00AE530A"/>
    <w:rsid w:val="00AF7784"/>
    <w:rsid w:val="00B042E5"/>
    <w:rsid w:val="00B055AC"/>
    <w:rsid w:val="00B125FD"/>
    <w:rsid w:val="00B138B6"/>
    <w:rsid w:val="00B15D16"/>
    <w:rsid w:val="00B16F7B"/>
    <w:rsid w:val="00B2051C"/>
    <w:rsid w:val="00B221B0"/>
    <w:rsid w:val="00B238CF"/>
    <w:rsid w:val="00B40B80"/>
    <w:rsid w:val="00B411AC"/>
    <w:rsid w:val="00B4328A"/>
    <w:rsid w:val="00B45742"/>
    <w:rsid w:val="00B514E4"/>
    <w:rsid w:val="00B52D23"/>
    <w:rsid w:val="00B61C81"/>
    <w:rsid w:val="00B621A9"/>
    <w:rsid w:val="00B62D98"/>
    <w:rsid w:val="00B65195"/>
    <w:rsid w:val="00B672C5"/>
    <w:rsid w:val="00B72A65"/>
    <w:rsid w:val="00B73A0D"/>
    <w:rsid w:val="00B75E41"/>
    <w:rsid w:val="00B80F0C"/>
    <w:rsid w:val="00B81526"/>
    <w:rsid w:val="00B81E78"/>
    <w:rsid w:val="00B87021"/>
    <w:rsid w:val="00B871D6"/>
    <w:rsid w:val="00B87E2C"/>
    <w:rsid w:val="00B92908"/>
    <w:rsid w:val="00BA4B27"/>
    <w:rsid w:val="00BA5BDA"/>
    <w:rsid w:val="00BA7A95"/>
    <w:rsid w:val="00BB08C9"/>
    <w:rsid w:val="00BB2113"/>
    <w:rsid w:val="00BB785B"/>
    <w:rsid w:val="00BC58D2"/>
    <w:rsid w:val="00BD0B43"/>
    <w:rsid w:val="00BD5F0B"/>
    <w:rsid w:val="00BD6107"/>
    <w:rsid w:val="00BD7634"/>
    <w:rsid w:val="00BE6C6F"/>
    <w:rsid w:val="00BE7A7C"/>
    <w:rsid w:val="00BF13D3"/>
    <w:rsid w:val="00BF1683"/>
    <w:rsid w:val="00BF3B47"/>
    <w:rsid w:val="00BF7DEB"/>
    <w:rsid w:val="00C01451"/>
    <w:rsid w:val="00C0673F"/>
    <w:rsid w:val="00C079D3"/>
    <w:rsid w:val="00C118E1"/>
    <w:rsid w:val="00C16B3E"/>
    <w:rsid w:val="00C26A37"/>
    <w:rsid w:val="00C318DB"/>
    <w:rsid w:val="00C32A55"/>
    <w:rsid w:val="00C3691D"/>
    <w:rsid w:val="00C37523"/>
    <w:rsid w:val="00C41D98"/>
    <w:rsid w:val="00C44552"/>
    <w:rsid w:val="00C51747"/>
    <w:rsid w:val="00C550AC"/>
    <w:rsid w:val="00C57775"/>
    <w:rsid w:val="00C630A0"/>
    <w:rsid w:val="00C75437"/>
    <w:rsid w:val="00C7578E"/>
    <w:rsid w:val="00C7665C"/>
    <w:rsid w:val="00C768D9"/>
    <w:rsid w:val="00C7773B"/>
    <w:rsid w:val="00C82070"/>
    <w:rsid w:val="00C82071"/>
    <w:rsid w:val="00C92F31"/>
    <w:rsid w:val="00C94518"/>
    <w:rsid w:val="00C948DB"/>
    <w:rsid w:val="00C95132"/>
    <w:rsid w:val="00CA0FF0"/>
    <w:rsid w:val="00CA53AB"/>
    <w:rsid w:val="00CA750A"/>
    <w:rsid w:val="00CB2B2C"/>
    <w:rsid w:val="00CB3CD8"/>
    <w:rsid w:val="00CD57C1"/>
    <w:rsid w:val="00CD6AEA"/>
    <w:rsid w:val="00CD7F8B"/>
    <w:rsid w:val="00CE0B8C"/>
    <w:rsid w:val="00CE15F9"/>
    <w:rsid w:val="00CE22D5"/>
    <w:rsid w:val="00CE32ED"/>
    <w:rsid w:val="00CF013C"/>
    <w:rsid w:val="00CF0D52"/>
    <w:rsid w:val="00CF3EF4"/>
    <w:rsid w:val="00CF7C47"/>
    <w:rsid w:val="00D048B8"/>
    <w:rsid w:val="00D06D42"/>
    <w:rsid w:val="00D11B0F"/>
    <w:rsid w:val="00D12448"/>
    <w:rsid w:val="00D14D40"/>
    <w:rsid w:val="00D165FD"/>
    <w:rsid w:val="00D200DC"/>
    <w:rsid w:val="00D22568"/>
    <w:rsid w:val="00D23E9F"/>
    <w:rsid w:val="00D24569"/>
    <w:rsid w:val="00D326FC"/>
    <w:rsid w:val="00D3617A"/>
    <w:rsid w:val="00D36323"/>
    <w:rsid w:val="00D3786C"/>
    <w:rsid w:val="00D40162"/>
    <w:rsid w:val="00D43D04"/>
    <w:rsid w:val="00D440E1"/>
    <w:rsid w:val="00D4503D"/>
    <w:rsid w:val="00D45058"/>
    <w:rsid w:val="00D516D0"/>
    <w:rsid w:val="00D56D6B"/>
    <w:rsid w:val="00D572DD"/>
    <w:rsid w:val="00D733B3"/>
    <w:rsid w:val="00D81147"/>
    <w:rsid w:val="00D87613"/>
    <w:rsid w:val="00D87771"/>
    <w:rsid w:val="00DA413D"/>
    <w:rsid w:val="00DA4C88"/>
    <w:rsid w:val="00DB177F"/>
    <w:rsid w:val="00DB40D9"/>
    <w:rsid w:val="00DC25E9"/>
    <w:rsid w:val="00DC4A29"/>
    <w:rsid w:val="00DC4BAC"/>
    <w:rsid w:val="00DC602A"/>
    <w:rsid w:val="00DE1266"/>
    <w:rsid w:val="00DE1928"/>
    <w:rsid w:val="00DE6C49"/>
    <w:rsid w:val="00DF0C20"/>
    <w:rsid w:val="00DF208D"/>
    <w:rsid w:val="00DF6DB3"/>
    <w:rsid w:val="00E00B15"/>
    <w:rsid w:val="00E00BDD"/>
    <w:rsid w:val="00E060A4"/>
    <w:rsid w:val="00E1212A"/>
    <w:rsid w:val="00E12283"/>
    <w:rsid w:val="00E12626"/>
    <w:rsid w:val="00E12B03"/>
    <w:rsid w:val="00E13480"/>
    <w:rsid w:val="00E13A71"/>
    <w:rsid w:val="00E20F91"/>
    <w:rsid w:val="00E22264"/>
    <w:rsid w:val="00E24AD0"/>
    <w:rsid w:val="00E26766"/>
    <w:rsid w:val="00E30762"/>
    <w:rsid w:val="00E363F2"/>
    <w:rsid w:val="00E37018"/>
    <w:rsid w:val="00E4457F"/>
    <w:rsid w:val="00E502D5"/>
    <w:rsid w:val="00E54A5F"/>
    <w:rsid w:val="00E623B3"/>
    <w:rsid w:val="00E64CD4"/>
    <w:rsid w:val="00E653A4"/>
    <w:rsid w:val="00E65CD3"/>
    <w:rsid w:val="00E67E24"/>
    <w:rsid w:val="00E70AFA"/>
    <w:rsid w:val="00E749D3"/>
    <w:rsid w:val="00E77830"/>
    <w:rsid w:val="00E90BD9"/>
    <w:rsid w:val="00E9588F"/>
    <w:rsid w:val="00EA1E68"/>
    <w:rsid w:val="00EA6087"/>
    <w:rsid w:val="00EA687E"/>
    <w:rsid w:val="00EA7F01"/>
    <w:rsid w:val="00EB1DCD"/>
    <w:rsid w:val="00EB31AF"/>
    <w:rsid w:val="00EB4342"/>
    <w:rsid w:val="00EC221B"/>
    <w:rsid w:val="00EC29C4"/>
    <w:rsid w:val="00EC43BF"/>
    <w:rsid w:val="00ED6647"/>
    <w:rsid w:val="00ED7E15"/>
    <w:rsid w:val="00EE09EA"/>
    <w:rsid w:val="00EF00F8"/>
    <w:rsid w:val="00EF5FB5"/>
    <w:rsid w:val="00F01A32"/>
    <w:rsid w:val="00F05FAA"/>
    <w:rsid w:val="00F0731E"/>
    <w:rsid w:val="00F11A7D"/>
    <w:rsid w:val="00F14FA9"/>
    <w:rsid w:val="00F1653D"/>
    <w:rsid w:val="00F2382B"/>
    <w:rsid w:val="00F26515"/>
    <w:rsid w:val="00F26601"/>
    <w:rsid w:val="00F27EBC"/>
    <w:rsid w:val="00F5059B"/>
    <w:rsid w:val="00F54627"/>
    <w:rsid w:val="00F5572E"/>
    <w:rsid w:val="00F5799F"/>
    <w:rsid w:val="00F61EEE"/>
    <w:rsid w:val="00F6260E"/>
    <w:rsid w:val="00F6309C"/>
    <w:rsid w:val="00F74E32"/>
    <w:rsid w:val="00F7670B"/>
    <w:rsid w:val="00F77895"/>
    <w:rsid w:val="00F8106F"/>
    <w:rsid w:val="00F8467C"/>
    <w:rsid w:val="00F8557F"/>
    <w:rsid w:val="00F93A34"/>
    <w:rsid w:val="00F93B13"/>
    <w:rsid w:val="00F93D7F"/>
    <w:rsid w:val="00F974F1"/>
    <w:rsid w:val="00FA29BF"/>
    <w:rsid w:val="00FA3A88"/>
    <w:rsid w:val="00FA512F"/>
    <w:rsid w:val="00FA7631"/>
    <w:rsid w:val="00FB0643"/>
    <w:rsid w:val="00FB1CB4"/>
    <w:rsid w:val="00FC0CB1"/>
    <w:rsid w:val="00FC384D"/>
    <w:rsid w:val="00FC6587"/>
    <w:rsid w:val="00FC70EE"/>
    <w:rsid w:val="00FD32ED"/>
    <w:rsid w:val="00FD5E4A"/>
    <w:rsid w:val="00FE2254"/>
    <w:rsid w:val="00FE4E60"/>
    <w:rsid w:val="00FF1802"/>
    <w:rsid w:val="00FF39DD"/>
    <w:rsid w:val="00FF58D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71B176"/>
  <w15:docId w15:val="{531EBA1B-2B5E-4B3E-9CD3-2A420BCD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CFD"/>
    <w:pPr>
      <w:jc w:val="both"/>
    </w:pPr>
    <w:rPr>
      <w:lang w:eastAsia="es-ES"/>
    </w:rPr>
  </w:style>
  <w:style w:type="paragraph" w:styleId="Ttulo3">
    <w:name w:val="heading 3"/>
    <w:basedOn w:val="Normal"/>
    <w:next w:val="Normal"/>
    <w:qFormat/>
    <w:rsid w:val="00604CFD"/>
    <w:pPr>
      <w:keepNext/>
      <w:spacing w:before="240" w:after="60"/>
      <w:jc w:val="left"/>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04CFD"/>
  </w:style>
  <w:style w:type="paragraph" w:styleId="Piedepgina">
    <w:name w:val="footer"/>
    <w:basedOn w:val="Normal"/>
    <w:link w:val="PiedepginaCar"/>
    <w:uiPriority w:val="99"/>
    <w:rsid w:val="00604CFD"/>
    <w:pPr>
      <w:tabs>
        <w:tab w:val="center" w:pos="4320"/>
        <w:tab w:val="right" w:pos="8640"/>
      </w:tabs>
      <w:jc w:val="left"/>
    </w:pPr>
    <w:rPr>
      <w:color w:val="000000"/>
    </w:rPr>
  </w:style>
  <w:style w:type="paragraph" w:styleId="Encabezado">
    <w:name w:val="header"/>
    <w:basedOn w:val="Normal"/>
    <w:link w:val="EncabezadoCar"/>
    <w:uiPriority w:val="99"/>
    <w:rsid w:val="00604CFD"/>
    <w:pPr>
      <w:tabs>
        <w:tab w:val="center" w:pos="4252"/>
        <w:tab w:val="right" w:pos="8504"/>
      </w:tabs>
    </w:pPr>
  </w:style>
  <w:style w:type="paragraph" w:styleId="Prrafodelista">
    <w:name w:val="List Paragraph"/>
    <w:basedOn w:val="Normal"/>
    <w:uiPriority w:val="34"/>
    <w:qFormat/>
    <w:rsid w:val="005058B4"/>
    <w:pPr>
      <w:ind w:left="708"/>
    </w:pPr>
  </w:style>
  <w:style w:type="character" w:customStyle="1" w:styleId="EncabezadoCar">
    <w:name w:val="Encabezado Car"/>
    <w:basedOn w:val="Fuentedeprrafopredeter"/>
    <w:link w:val="Encabezado"/>
    <w:uiPriority w:val="99"/>
    <w:rsid w:val="00BE6C6F"/>
    <w:rPr>
      <w:sz w:val="24"/>
      <w:lang w:val="en-US" w:eastAsia="es-ES"/>
    </w:rPr>
  </w:style>
  <w:style w:type="character" w:customStyle="1" w:styleId="PiedepginaCar">
    <w:name w:val="Pie de página Car"/>
    <w:basedOn w:val="Fuentedeprrafopredeter"/>
    <w:link w:val="Piedepgina"/>
    <w:uiPriority w:val="99"/>
    <w:rsid w:val="000B1108"/>
    <w:rPr>
      <w:color w:val="000000"/>
      <w:sz w:val="24"/>
      <w:lang w:val="en-US" w:eastAsia="es-ES"/>
    </w:rPr>
  </w:style>
  <w:style w:type="paragraph" w:styleId="Textodeglobo">
    <w:name w:val="Balloon Text"/>
    <w:basedOn w:val="Normal"/>
    <w:link w:val="TextodegloboCar"/>
    <w:uiPriority w:val="99"/>
    <w:semiHidden/>
    <w:unhideWhenUsed/>
    <w:rsid w:val="00277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123"/>
    <w:rPr>
      <w:rFonts w:ascii="Tahoma" w:hAnsi="Tahoma" w:cs="Tahoma"/>
      <w:sz w:val="16"/>
      <w:szCs w:val="16"/>
      <w:lang w:val="en-US" w:eastAsia="es-ES"/>
    </w:rPr>
  </w:style>
  <w:style w:type="character" w:styleId="Refdecomentario">
    <w:name w:val="annotation reference"/>
    <w:basedOn w:val="Fuentedeprrafopredeter"/>
    <w:rsid w:val="00D516D0"/>
    <w:rPr>
      <w:sz w:val="18"/>
      <w:szCs w:val="18"/>
    </w:rPr>
  </w:style>
  <w:style w:type="paragraph" w:styleId="Textocomentario">
    <w:name w:val="annotation text"/>
    <w:basedOn w:val="Normal"/>
    <w:link w:val="TextocomentarioCar"/>
    <w:rsid w:val="00D516D0"/>
  </w:style>
  <w:style w:type="character" w:customStyle="1" w:styleId="TextocomentarioCar">
    <w:name w:val="Texto comentario Car"/>
    <w:basedOn w:val="Fuentedeprrafopredeter"/>
    <w:link w:val="Textocomentario"/>
    <w:rsid w:val="00D516D0"/>
    <w:rPr>
      <w:lang w:eastAsia="es-ES"/>
    </w:rPr>
  </w:style>
  <w:style w:type="paragraph" w:styleId="Asuntodelcomentario">
    <w:name w:val="annotation subject"/>
    <w:basedOn w:val="Textocomentario"/>
    <w:next w:val="Textocomentario"/>
    <w:link w:val="AsuntodelcomentarioCar"/>
    <w:rsid w:val="00D516D0"/>
    <w:rPr>
      <w:b/>
      <w:bCs/>
      <w:sz w:val="20"/>
      <w:szCs w:val="20"/>
    </w:rPr>
  </w:style>
  <w:style w:type="character" w:customStyle="1" w:styleId="AsuntodelcomentarioCar">
    <w:name w:val="Asunto del comentario Car"/>
    <w:basedOn w:val="TextocomentarioCar"/>
    <w:link w:val="Asuntodelcomentario"/>
    <w:rsid w:val="00D516D0"/>
    <w:rPr>
      <w:b/>
      <w:bCs/>
      <w:sz w:val="20"/>
      <w:szCs w:val="20"/>
      <w:lang w:eastAsia="es-ES"/>
    </w:rPr>
  </w:style>
  <w:style w:type="character" w:styleId="Hipervnculo">
    <w:name w:val="Hyperlink"/>
    <w:basedOn w:val="Fuentedeprrafopredeter"/>
    <w:uiPriority w:val="99"/>
    <w:unhideWhenUsed/>
    <w:rsid w:val="006A605E"/>
    <w:rPr>
      <w:color w:val="0000FF"/>
      <w:u w:val="single"/>
    </w:rPr>
  </w:style>
  <w:style w:type="character" w:styleId="Hipervnculovisitado">
    <w:name w:val="FollowedHyperlink"/>
    <w:basedOn w:val="Fuentedeprrafopredeter"/>
    <w:rsid w:val="006A605E"/>
    <w:rPr>
      <w:color w:val="800080" w:themeColor="followedHyperlink"/>
      <w:u w:val="single"/>
    </w:rPr>
  </w:style>
  <w:style w:type="table" w:styleId="Tablaconcuadrcula">
    <w:name w:val="Table Grid"/>
    <w:basedOn w:val="Tablanormal"/>
    <w:rsid w:val="006A1A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17437"/>
    <w:pPr>
      <w:autoSpaceDE w:val="0"/>
      <w:autoSpaceDN w:val="0"/>
      <w:adjustRightInd w:val="0"/>
    </w:pPr>
    <w:rPr>
      <w:rFonts w:ascii="Calibri" w:hAnsi="Calibri" w:cs="Calibri"/>
      <w:color w:val="000000"/>
    </w:rPr>
  </w:style>
  <w:style w:type="paragraph" w:customStyle="1" w:styleId="Prrafodelista1">
    <w:name w:val="Párrafo de lista1"/>
    <w:basedOn w:val="Normal"/>
    <w:rsid w:val="00A52EA9"/>
    <w:pPr>
      <w:spacing w:before="200" w:after="200" w:line="276" w:lineRule="auto"/>
      <w:ind w:left="720"/>
      <w:jc w:val="left"/>
    </w:pPr>
    <w:rPr>
      <w:rFonts w:ascii="Calibri" w:eastAsia="Calibri" w:hAnsi="Calibri" w:cs="Calibri"/>
      <w:sz w:val="20"/>
      <w:szCs w:val="20"/>
      <w:lang w:eastAsia="en-US"/>
    </w:rPr>
  </w:style>
  <w:style w:type="paragraph" w:styleId="Sangra2detindependiente">
    <w:name w:val="Body Text Indent 2"/>
    <w:basedOn w:val="Normal"/>
    <w:link w:val="Sangra2detindependienteCar"/>
    <w:unhideWhenUsed/>
    <w:rsid w:val="00750F3B"/>
    <w:pPr>
      <w:spacing w:after="120" w:line="480" w:lineRule="auto"/>
      <w:ind w:left="283"/>
      <w:jc w:val="left"/>
    </w:pPr>
    <w:rPr>
      <w:rFonts w:ascii="Calibri" w:eastAsia="Calibri" w:hAnsi="Calibri"/>
      <w:sz w:val="22"/>
      <w:szCs w:val="22"/>
      <w:lang w:eastAsia="en-US"/>
    </w:rPr>
  </w:style>
  <w:style w:type="character" w:customStyle="1" w:styleId="Sangra2detindependienteCar">
    <w:name w:val="Sangría 2 de t. independiente Car"/>
    <w:basedOn w:val="Fuentedeprrafopredeter"/>
    <w:link w:val="Sangra2detindependiente"/>
    <w:rsid w:val="00750F3B"/>
    <w:rPr>
      <w:rFonts w:ascii="Calibri" w:eastAsia="Calibri" w:hAnsi="Calibri"/>
      <w:sz w:val="22"/>
      <w:szCs w:val="22"/>
      <w:lang w:eastAsia="en-US"/>
    </w:rPr>
  </w:style>
  <w:style w:type="paragraph" w:customStyle="1" w:styleId="Textodebloque1">
    <w:name w:val="Texto de bloque1"/>
    <w:basedOn w:val="Normal"/>
    <w:rsid w:val="0081320D"/>
    <w:pPr>
      <w:suppressAutoHyphens/>
      <w:spacing w:before="120" w:after="80"/>
      <w:ind w:left="426" w:right="282"/>
      <w:jc w:val="left"/>
    </w:pPr>
    <w:rPr>
      <w:sz w:val="20"/>
      <w:szCs w:val="20"/>
      <w:lang w:val="es-ES" w:eastAsia="ar-SA"/>
    </w:rPr>
  </w:style>
  <w:style w:type="character" w:styleId="nfasis">
    <w:name w:val="Emphasis"/>
    <w:basedOn w:val="Fuentedeprrafopredeter"/>
    <w:uiPriority w:val="20"/>
    <w:qFormat/>
    <w:rsid w:val="009B593B"/>
    <w:rPr>
      <w:i/>
      <w:iCs/>
    </w:rPr>
  </w:style>
  <w:style w:type="character" w:styleId="Textoennegrita">
    <w:name w:val="Strong"/>
    <w:basedOn w:val="Fuentedeprrafopredeter"/>
    <w:uiPriority w:val="22"/>
    <w:qFormat/>
    <w:rsid w:val="009B593B"/>
    <w:rPr>
      <w:b/>
      <w:bCs/>
    </w:rPr>
  </w:style>
  <w:style w:type="paragraph" w:styleId="NormalWeb">
    <w:name w:val="Normal (Web)"/>
    <w:basedOn w:val="Normal"/>
    <w:uiPriority w:val="99"/>
    <w:unhideWhenUsed/>
    <w:rsid w:val="00D12448"/>
    <w:pPr>
      <w:spacing w:before="100" w:beforeAutospacing="1" w:after="100" w:afterAutospacing="1"/>
      <w:jc w:val="left"/>
    </w:pPr>
    <w:rPr>
      <w:rFonts w:ascii="Times" w:eastAsiaTheme="minorEastAsia" w:hAnsi="Times"/>
      <w:sz w:val="20"/>
      <w:szCs w:val="20"/>
    </w:rPr>
  </w:style>
  <w:style w:type="paragraph" w:styleId="Textonotapie">
    <w:name w:val="footnote text"/>
    <w:basedOn w:val="Normal"/>
    <w:link w:val="TextonotapieCar"/>
    <w:semiHidden/>
    <w:unhideWhenUsed/>
    <w:rsid w:val="00EF00F8"/>
    <w:rPr>
      <w:sz w:val="20"/>
      <w:szCs w:val="20"/>
    </w:rPr>
  </w:style>
  <w:style w:type="character" w:customStyle="1" w:styleId="TextonotapieCar">
    <w:name w:val="Texto nota pie Car"/>
    <w:basedOn w:val="Fuentedeprrafopredeter"/>
    <w:link w:val="Textonotapie"/>
    <w:semiHidden/>
    <w:rsid w:val="00EF00F8"/>
    <w:rPr>
      <w:sz w:val="20"/>
      <w:szCs w:val="20"/>
      <w:lang w:eastAsia="es-ES"/>
    </w:rPr>
  </w:style>
  <w:style w:type="character" w:styleId="Refdenotaalpie">
    <w:name w:val="footnote reference"/>
    <w:basedOn w:val="Fuentedeprrafopredeter"/>
    <w:semiHidden/>
    <w:unhideWhenUsed/>
    <w:rsid w:val="00EF00F8"/>
    <w:rPr>
      <w:vertAlign w:val="superscript"/>
    </w:rPr>
  </w:style>
  <w:style w:type="paragraph" w:customStyle="1" w:styleId="Sinespacio">
    <w:name w:val="Sin espacio"/>
    <w:basedOn w:val="Normal"/>
    <w:link w:val="SinespacioCar"/>
    <w:qFormat/>
    <w:rsid w:val="006B4945"/>
    <w:rPr>
      <w:rFonts w:ascii="Arial" w:hAnsi="Arial" w:cs="Arial"/>
      <w:sz w:val="20"/>
      <w:szCs w:val="20"/>
    </w:rPr>
  </w:style>
  <w:style w:type="character" w:customStyle="1" w:styleId="SinespacioCar">
    <w:name w:val="Sin espacio Car"/>
    <w:basedOn w:val="Fuentedeprrafopredeter"/>
    <w:link w:val="Sinespacio"/>
    <w:rsid w:val="006B4945"/>
    <w:rPr>
      <w:rFonts w:ascii="Arial" w:hAnsi="Arial" w:cs="Arial"/>
      <w:sz w:val="20"/>
      <w:szCs w:val="20"/>
      <w:lang w:eastAsia="es-ES"/>
    </w:rPr>
  </w:style>
  <w:style w:type="paragraph" w:styleId="Sinespaciado">
    <w:name w:val="No Spacing"/>
    <w:uiPriority w:val="1"/>
    <w:qFormat/>
    <w:rsid w:val="00AB6F7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2485">
      <w:bodyDiv w:val="1"/>
      <w:marLeft w:val="0"/>
      <w:marRight w:val="0"/>
      <w:marTop w:val="0"/>
      <w:marBottom w:val="0"/>
      <w:divBdr>
        <w:top w:val="none" w:sz="0" w:space="0" w:color="auto"/>
        <w:left w:val="none" w:sz="0" w:space="0" w:color="auto"/>
        <w:bottom w:val="none" w:sz="0" w:space="0" w:color="auto"/>
        <w:right w:val="none" w:sz="0" w:space="0" w:color="auto"/>
      </w:divBdr>
      <w:divsChild>
        <w:div w:id="789402430">
          <w:marLeft w:val="0"/>
          <w:marRight w:val="0"/>
          <w:marTop w:val="0"/>
          <w:marBottom w:val="0"/>
          <w:divBdr>
            <w:top w:val="none" w:sz="0" w:space="0" w:color="auto"/>
            <w:left w:val="none" w:sz="0" w:space="0" w:color="auto"/>
            <w:bottom w:val="none" w:sz="0" w:space="0" w:color="auto"/>
            <w:right w:val="none" w:sz="0" w:space="0" w:color="auto"/>
          </w:divBdr>
          <w:divsChild>
            <w:div w:id="773863949">
              <w:marLeft w:val="0"/>
              <w:marRight w:val="0"/>
              <w:marTop w:val="0"/>
              <w:marBottom w:val="0"/>
              <w:divBdr>
                <w:top w:val="none" w:sz="0" w:space="0" w:color="auto"/>
                <w:left w:val="none" w:sz="0" w:space="0" w:color="auto"/>
                <w:bottom w:val="none" w:sz="0" w:space="0" w:color="auto"/>
                <w:right w:val="none" w:sz="0" w:space="0" w:color="auto"/>
              </w:divBdr>
              <w:divsChild>
                <w:div w:id="1316645012">
                  <w:marLeft w:val="0"/>
                  <w:marRight w:val="0"/>
                  <w:marTop w:val="0"/>
                  <w:marBottom w:val="0"/>
                  <w:divBdr>
                    <w:top w:val="none" w:sz="0" w:space="0" w:color="auto"/>
                    <w:left w:val="none" w:sz="0" w:space="0" w:color="auto"/>
                    <w:bottom w:val="none" w:sz="0" w:space="0" w:color="auto"/>
                    <w:right w:val="none" w:sz="0" w:space="0" w:color="auto"/>
                  </w:divBdr>
                  <w:divsChild>
                    <w:div w:id="4127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3546">
      <w:bodyDiv w:val="1"/>
      <w:marLeft w:val="0"/>
      <w:marRight w:val="0"/>
      <w:marTop w:val="0"/>
      <w:marBottom w:val="0"/>
      <w:divBdr>
        <w:top w:val="none" w:sz="0" w:space="0" w:color="auto"/>
        <w:left w:val="none" w:sz="0" w:space="0" w:color="auto"/>
        <w:bottom w:val="none" w:sz="0" w:space="0" w:color="auto"/>
        <w:right w:val="none" w:sz="0" w:space="0" w:color="auto"/>
      </w:divBdr>
      <w:divsChild>
        <w:div w:id="1513374705">
          <w:marLeft w:val="0"/>
          <w:marRight w:val="0"/>
          <w:marTop w:val="0"/>
          <w:marBottom w:val="0"/>
          <w:divBdr>
            <w:top w:val="none" w:sz="0" w:space="0" w:color="auto"/>
            <w:left w:val="none" w:sz="0" w:space="0" w:color="auto"/>
            <w:bottom w:val="none" w:sz="0" w:space="0" w:color="auto"/>
            <w:right w:val="none" w:sz="0" w:space="0" w:color="auto"/>
          </w:divBdr>
          <w:divsChild>
            <w:div w:id="1054701679">
              <w:marLeft w:val="0"/>
              <w:marRight w:val="0"/>
              <w:marTop w:val="0"/>
              <w:marBottom w:val="0"/>
              <w:divBdr>
                <w:top w:val="none" w:sz="0" w:space="0" w:color="auto"/>
                <w:left w:val="none" w:sz="0" w:space="0" w:color="auto"/>
                <w:bottom w:val="none" w:sz="0" w:space="0" w:color="auto"/>
                <w:right w:val="none" w:sz="0" w:space="0" w:color="auto"/>
              </w:divBdr>
              <w:divsChild>
                <w:div w:id="1538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8869">
      <w:bodyDiv w:val="1"/>
      <w:marLeft w:val="0"/>
      <w:marRight w:val="0"/>
      <w:marTop w:val="0"/>
      <w:marBottom w:val="0"/>
      <w:divBdr>
        <w:top w:val="none" w:sz="0" w:space="0" w:color="auto"/>
        <w:left w:val="none" w:sz="0" w:space="0" w:color="auto"/>
        <w:bottom w:val="none" w:sz="0" w:space="0" w:color="auto"/>
        <w:right w:val="none" w:sz="0" w:space="0" w:color="auto"/>
      </w:divBdr>
      <w:divsChild>
        <w:div w:id="327907263">
          <w:marLeft w:val="0"/>
          <w:marRight w:val="0"/>
          <w:marTop w:val="0"/>
          <w:marBottom w:val="0"/>
          <w:divBdr>
            <w:top w:val="none" w:sz="0" w:space="0" w:color="auto"/>
            <w:left w:val="none" w:sz="0" w:space="0" w:color="auto"/>
            <w:bottom w:val="none" w:sz="0" w:space="0" w:color="auto"/>
            <w:right w:val="none" w:sz="0" w:space="0" w:color="auto"/>
          </w:divBdr>
          <w:divsChild>
            <w:div w:id="67271212">
              <w:marLeft w:val="0"/>
              <w:marRight w:val="0"/>
              <w:marTop w:val="0"/>
              <w:marBottom w:val="0"/>
              <w:divBdr>
                <w:top w:val="none" w:sz="0" w:space="0" w:color="auto"/>
                <w:left w:val="none" w:sz="0" w:space="0" w:color="auto"/>
                <w:bottom w:val="none" w:sz="0" w:space="0" w:color="auto"/>
                <w:right w:val="none" w:sz="0" w:space="0" w:color="auto"/>
              </w:divBdr>
              <w:divsChild>
                <w:div w:id="976029570">
                  <w:marLeft w:val="0"/>
                  <w:marRight w:val="0"/>
                  <w:marTop w:val="0"/>
                  <w:marBottom w:val="0"/>
                  <w:divBdr>
                    <w:top w:val="none" w:sz="0" w:space="0" w:color="auto"/>
                    <w:left w:val="none" w:sz="0" w:space="0" w:color="auto"/>
                    <w:bottom w:val="none" w:sz="0" w:space="0" w:color="auto"/>
                    <w:right w:val="none" w:sz="0" w:space="0" w:color="auto"/>
                  </w:divBdr>
                  <w:divsChild>
                    <w:div w:id="9220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57108">
      <w:bodyDiv w:val="1"/>
      <w:marLeft w:val="0"/>
      <w:marRight w:val="0"/>
      <w:marTop w:val="0"/>
      <w:marBottom w:val="0"/>
      <w:divBdr>
        <w:top w:val="none" w:sz="0" w:space="0" w:color="auto"/>
        <w:left w:val="none" w:sz="0" w:space="0" w:color="auto"/>
        <w:bottom w:val="none" w:sz="0" w:space="0" w:color="auto"/>
        <w:right w:val="none" w:sz="0" w:space="0" w:color="auto"/>
      </w:divBdr>
      <w:divsChild>
        <w:div w:id="407195134">
          <w:marLeft w:val="0"/>
          <w:marRight w:val="0"/>
          <w:marTop w:val="0"/>
          <w:marBottom w:val="0"/>
          <w:divBdr>
            <w:top w:val="none" w:sz="0" w:space="0" w:color="auto"/>
            <w:left w:val="none" w:sz="0" w:space="0" w:color="auto"/>
            <w:bottom w:val="none" w:sz="0" w:space="0" w:color="auto"/>
            <w:right w:val="none" w:sz="0" w:space="0" w:color="auto"/>
          </w:divBdr>
          <w:divsChild>
            <w:div w:id="1928809711">
              <w:marLeft w:val="0"/>
              <w:marRight w:val="0"/>
              <w:marTop w:val="0"/>
              <w:marBottom w:val="0"/>
              <w:divBdr>
                <w:top w:val="none" w:sz="0" w:space="0" w:color="auto"/>
                <w:left w:val="none" w:sz="0" w:space="0" w:color="auto"/>
                <w:bottom w:val="none" w:sz="0" w:space="0" w:color="auto"/>
                <w:right w:val="none" w:sz="0" w:space="0" w:color="auto"/>
              </w:divBdr>
              <w:divsChild>
                <w:div w:id="18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2710">
      <w:bodyDiv w:val="1"/>
      <w:marLeft w:val="0"/>
      <w:marRight w:val="0"/>
      <w:marTop w:val="0"/>
      <w:marBottom w:val="0"/>
      <w:divBdr>
        <w:top w:val="none" w:sz="0" w:space="0" w:color="auto"/>
        <w:left w:val="none" w:sz="0" w:space="0" w:color="auto"/>
        <w:bottom w:val="none" w:sz="0" w:space="0" w:color="auto"/>
        <w:right w:val="none" w:sz="0" w:space="0" w:color="auto"/>
      </w:divBdr>
      <w:divsChild>
        <w:div w:id="2065719433">
          <w:marLeft w:val="0"/>
          <w:marRight w:val="0"/>
          <w:marTop w:val="0"/>
          <w:marBottom w:val="0"/>
          <w:divBdr>
            <w:top w:val="none" w:sz="0" w:space="0" w:color="auto"/>
            <w:left w:val="none" w:sz="0" w:space="0" w:color="auto"/>
            <w:bottom w:val="none" w:sz="0" w:space="0" w:color="auto"/>
            <w:right w:val="none" w:sz="0" w:space="0" w:color="auto"/>
          </w:divBdr>
        </w:div>
        <w:div w:id="325986766">
          <w:marLeft w:val="0"/>
          <w:marRight w:val="0"/>
          <w:marTop w:val="0"/>
          <w:marBottom w:val="0"/>
          <w:divBdr>
            <w:top w:val="none" w:sz="0" w:space="0" w:color="auto"/>
            <w:left w:val="none" w:sz="0" w:space="0" w:color="auto"/>
            <w:bottom w:val="none" w:sz="0" w:space="0" w:color="auto"/>
            <w:right w:val="none" w:sz="0" w:space="0" w:color="auto"/>
          </w:divBdr>
        </w:div>
        <w:div w:id="1244754683">
          <w:marLeft w:val="0"/>
          <w:marRight w:val="0"/>
          <w:marTop w:val="0"/>
          <w:marBottom w:val="0"/>
          <w:divBdr>
            <w:top w:val="none" w:sz="0" w:space="0" w:color="auto"/>
            <w:left w:val="none" w:sz="0" w:space="0" w:color="auto"/>
            <w:bottom w:val="none" w:sz="0" w:space="0" w:color="auto"/>
            <w:right w:val="none" w:sz="0" w:space="0" w:color="auto"/>
          </w:divBdr>
        </w:div>
      </w:divsChild>
    </w:div>
    <w:div w:id="652175438">
      <w:bodyDiv w:val="1"/>
      <w:marLeft w:val="0"/>
      <w:marRight w:val="0"/>
      <w:marTop w:val="0"/>
      <w:marBottom w:val="0"/>
      <w:divBdr>
        <w:top w:val="none" w:sz="0" w:space="0" w:color="auto"/>
        <w:left w:val="none" w:sz="0" w:space="0" w:color="auto"/>
        <w:bottom w:val="none" w:sz="0" w:space="0" w:color="auto"/>
        <w:right w:val="none" w:sz="0" w:space="0" w:color="auto"/>
      </w:divBdr>
      <w:divsChild>
        <w:div w:id="1810854416">
          <w:marLeft w:val="0"/>
          <w:marRight w:val="0"/>
          <w:marTop w:val="0"/>
          <w:marBottom w:val="0"/>
          <w:divBdr>
            <w:top w:val="none" w:sz="0" w:space="0" w:color="auto"/>
            <w:left w:val="none" w:sz="0" w:space="0" w:color="auto"/>
            <w:bottom w:val="none" w:sz="0" w:space="0" w:color="auto"/>
            <w:right w:val="none" w:sz="0" w:space="0" w:color="auto"/>
          </w:divBdr>
        </w:div>
        <w:div w:id="2032796416">
          <w:marLeft w:val="0"/>
          <w:marRight w:val="0"/>
          <w:marTop w:val="0"/>
          <w:marBottom w:val="0"/>
          <w:divBdr>
            <w:top w:val="none" w:sz="0" w:space="0" w:color="auto"/>
            <w:left w:val="none" w:sz="0" w:space="0" w:color="auto"/>
            <w:bottom w:val="none" w:sz="0" w:space="0" w:color="auto"/>
            <w:right w:val="none" w:sz="0" w:space="0" w:color="auto"/>
          </w:divBdr>
        </w:div>
      </w:divsChild>
    </w:div>
    <w:div w:id="700280793">
      <w:bodyDiv w:val="1"/>
      <w:marLeft w:val="0"/>
      <w:marRight w:val="0"/>
      <w:marTop w:val="0"/>
      <w:marBottom w:val="0"/>
      <w:divBdr>
        <w:top w:val="none" w:sz="0" w:space="0" w:color="auto"/>
        <w:left w:val="none" w:sz="0" w:space="0" w:color="auto"/>
        <w:bottom w:val="none" w:sz="0" w:space="0" w:color="auto"/>
        <w:right w:val="none" w:sz="0" w:space="0" w:color="auto"/>
      </w:divBdr>
      <w:divsChild>
        <w:div w:id="763691943">
          <w:marLeft w:val="0"/>
          <w:marRight w:val="0"/>
          <w:marTop w:val="0"/>
          <w:marBottom w:val="0"/>
          <w:divBdr>
            <w:top w:val="none" w:sz="0" w:space="0" w:color="auto"/>
            <w:left w:val="none" w:sz="0" w:space="0" w:color="auto"/>
            <w:bottom w:val="none" w:sz="0" w:space="0" w:color="auto"/>
            <w:right w:val="none" w:sz="0" w:space="0" w:color="auto"/>
          </w:divBdr>
          <w:divsChild>
            <w:div w:id="673185793">
              <w:marLeft w:val="0"/>
              <w:marRight w:val="0"/>
              <w:marTop w:val="0"/>
              <w:marBottom w:val="0"/>
              <w:divBdr>
                <w:top w:val="none" w:sz="0" w:space="0" w:color="auto"/>
                <w:left w:val="none" w:sz="0" w:space="0" w:color="auto"/>
                <w:bottom w:val="none" w:sz="0" w:space="0" w:color="auto"/>
                <w:right w:val="none" w:sz="0" w:space="0" w:color="auto"/>
              </w:divBdr>
              <w:divsChild>
                <w:div w:id="985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1514">
      <w:bodyDiv w:val="1"/>
      <w:marLeft w:val="0"/>
      <w:marRight w:val="0"/>
      <w:marTop w:val="0"/>
      <w:marBottom w:val="0"/>
      <w:divBdr>
        <w:top w:val="none" w:sz="0" w:space="0" w:color="auto"/>
        <w:left w:val="none" w:sz="0" w:space="0" w:color="auto"/>
        <w:bottom w:val="none" w:sz="0" w:space="0" w:color="auto"/>
        <w:right w:val="none" w:sz="0" w:space="0" w:color="auto"/>
      </w:divBdr>
      <w:divsChild>
        <w:div w:id="290677291">
          <w:marLeft w:val="0"/>
          <w:marRight w:val="0"/>
          <w:marTop w:val="0"/>
          <w:marBottom w:val="0"/>
          <w:divBdr>
            <w:top w:val="none" w:sz="0" w:space="0" w:color="auto"/>
            <w:left w:val="none" w:sz="0" w:space="0" w:color="auto"/>
            <w:bottom w:val="none" w:sz="0" w:space="0" w:color="auto"/>
            <w:right w:val="none" w:sz="0" w:space="0" w:color="auto"/>
          </w:divBdr>
          <w:divsChild>
            <w:div w:id="793182859">
              <w:marLeft w:val="0"/>
              <w:marRight w:val="0"/>
              <w:marTop w:val="0"/>
              <w:marBottom w:val="0"/>
              <w:divBdr>
                <w:top w:val="none" w:sz="0" w:space="0" w:color="auto"/>
                <w:left w:val="none" w:sz="0" w:space="0" w:color="auto"/>
                <w:bottom w:val="none" w:sz="0" w:space="0" w:color="auto"/>
                <w:right w:val="none" w:sz="0" w:space="0" w:color="auto"/>
              </w:divBdr>
              <w:divsChild>
                <w:div w:id="1827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8690">
      <w:bodyDiv w:val="1"/>
      <w:marLeft w:val="0"/>
      <w:marRight w:val="0"/>
      <w:marTop w:val="0"/>
      <w:marBottom w:val="0"/>
      <w:divBdr>
        <w:top w:val="none" w:sz="0" w:space="0" w:color="auto"/>
        <w:left w:val="none" w:sz="0" w:space="0" w:color="auto"/>
        <w:bottom w:val="none" w:sz="0" w:space="0" w:color="auto"/>
        <w:right w:val="none" w:sz="0" w:space="0" w:color="auto"/>
      </w:divBdr>
      <w:divsChild>
        <w:div w:id="742727907">
          <w:marLeft w:val="0"/>
          <w:marRight w:val="0"/>
          <w:marTop w:val="0"/>
          <w:marBottom w:val="0"/>
          <w:divBdr>
            <w:top w:val="none" w:sz="0" w:space="0" w:color="auto"/>
            <w:left w:val="none" w:sz="0" w:space="0" w:color="auto"/>
            <w:bottom w:val="none" w:sz="0" w:space="0" w:color="auto"/>
            <w:right w:val="none" w:sz="0" w:space="0" w:color="auto"/>
          </w:divBdr>
          <w:divsChild>
            <w:div w:id="1184590736">
              <w:marLeft w:val="0"/>
              <w:marRight w:val="0"/>
              <w:marTop w:val="0"/>
              <w:marBottom w:val="0"/>
              <w:divBdr>
                <w:top w:val="none" w:sz="0" w:space="0" w:color="auto"/>
                <w:left w:val="none" w:sz="0" w:space="0" w:color="auto"/>
                <w:bottom w:val="none" w:sz="0" w:space="0" w:color="auto"/>
                <w:right w:val="none" w:sz="0" w:space="0" w:color="auto"/>
              </w:divBdr>
              <w:divsChild>
                <w:div w:id="2776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668">
      <w:bodyDiv w:val="1"/>
      <w:marLeft w:val="0"/>
      <w:marRight w:val="0"/>
      <w:marTop w:val="0"/>
      <w:marBottom w:val="0"/>
      <w:divBdr>
        <w:top w:val="none" w:sz="0" w:space="0" w:color="auto"/>
        <w:left w:val="none" w:sz="0" w:space="0" w:color="auto"/>
        <w:bottom w:val="none" w:sz="0" w:space="0" w:color="auto"/>
        <w:right w:val="none" w:sz="0" w:space="0" w:color="auto"/>
      </w:divBdr>
      <w:divsChild>
        <w:div w:id="400518116">
          <w:marLeft w:val="0"/>
          <w:marRight w:val="0"/>
          <w:marTop w:val="0"/>
          <w:marBottom w:val="0"/>
          <w:divBdr>
            <w:top w:val="none" w:sz="0" w:space="0" w:color="auto"/>
            <w:left w:val="none" w:sz="0" w:space="0" w:color="auto"/>
            <w:bottom w:val="none" w:sz="0" w:space="0" w:color="auto"/>
            <w:right w:val="none" w:sz="0" w:space="0" w:color="auto"/>
          </w:divBdr>
        </w:div>
        <w:div w:id="701319452">
          <w:marLeft w:val="0"/>
          <w:marRight w:val="0"/>
          <w:marTop w:val="0"/>
          <w:marBottom w:val="0"/>
          <w:divBdr>
            <w:top w:val="none" w:sz="0" w:space="0" w:color="auto"/>
            <w:left w:val="none" w:sz="0" w:space="0" w:color="auto"/>
            <w:bottom w:val="none" w:sz="0" w:space="0" w:color="auto"/>
            <w:right w:val="none" w:sz="0" w:space="0" w:color="auto"/>
          </w:divBdr>
        </w:div>
        <w:div w:id="1532650781">
          <w:marLeft w:val="0"/>
          <w:marRight w:val="0"/>
          <w:marTop w:val="0"/>
          <w:marBottom w:val="0"/>
          <w:divBdr>
            <w:top w:val="none" w:sz="0" w:space="0" w:color="auto"/>
            <w:left w:val="none" w:sz="0" w:space="0" w:color="auto"/>
            <w:bottom w:val="none" w:sz="0" w:space="0" w:color="auto"/>
            <w:right w:val="none" w:sz="0" w:space="0" w:color="auto"/>
          </w:divBdr>
        </w:div>
      </w:divsChild>
    </w:div>
    <w:div w:id="1208880282">
      <w:bodyDiv w:val="1"/>
      <w:marLeft w:val="0"/>
      <w:marRight w:val="0"/>
      <w:marTop w:val="0"/>
      <w:marBottom w:val="0"/>
      <w:divBdr>
        <w:top w:val="none" w:sz="0" w:space="0" w:color="auto"/>
        <w:left w:val="none" w:sz="0" w:space="0" w:color="auto"/>
        <w:bottom w:val="none" w:sz="0" w:space="0" w:color="auto"/>
        <w:right w:val="none" w:sz="0" w:space="0" w:color="auto"/>
      </w:divBdr>
      <w:divsChild>
        <w:div w:id="1607151758">
          <w:marLeft w:val="0"/>
          <w:marRight w:val="0"/>
          <w:marTop w:val="0"/>
          <w:marBottom w:val="0"/>
          <w:divBdr>
            <w:top w:val="none" w:sz="0" w:space="0" w:color="auto"/>
            <w:left w:val="none" w:sz="0" w:space="0" w:color="auto"/>
            <w:bottom w:val="none" w:sz="0" w:space="0" w:color="auto"/>
            <w:right w:val="none" w:sz="0" w:space="0" w:color="auto"/>
          </w:divBdr>
          <w:divsChild>
            <w:div w:id="299268274">
              <w:marLeft w:val="0"/>
              <w:marRight w:val="0"/>
              <w:marTop w:val="0"/>
              <w:marBottom w:val="0"/>
              <w:divBdr>
                <w:top w:val="none" w:sz="0" w:space="0" w:color="auto"/>
                <w:left w:val="none" w:sz="0" w:space="0" w:color="auto"/>
                <w:bottom w:val="none" w:sz="0" w:space="0" w:color="auto"/>
                <w:right w:val="none" w:sz="0" w:space="0" w:color="auto"/>
              </w:divBdr>
              <w:divsChild>
                <w:div w:id="1252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79317">
      <w:bodyDiv w:val="1"/>
      <w:marLeft w:val="0"/>
      <w:marRight w:val="0"/>
      <w:marTop w:val="0"/>
      <w:marBottom w:val="0"/>
      <w:divBdr>
        <w:top w:val="none" w:sz="0" w:space="0" w:color="auto"/>
        <w:left w:val="none" w:sz="0" w:space="0" w:color="auto"/>
        <w:bottom w:val="none" w:sz="0" w:space="0" w:color="auto"/>
        <w:right w:val="none" w:sz="0" w:space="0" w:color="auto"/>
      </w:divBdr>
    </w:div>
    <w:div w:id="1375809478">
      <w:bodyDiv w:val="1"/>
      <w:marLeft w:val="0"/>
      <w:marRight w:val="0"/>
      <w:marTop w:val="0"/>
      <w:marBottom w:val="0"/>
      <w:divBdr>
        <w:top w:val="none" w:sz="0" w:space="0" w:color="auto"/>
        <w:left w:val="none" w:sz="0" w:space="0" w:color="auto"/>
        <w:bottom w:val="none" w:sz="0" w:space="0" w:color="auto"/>
        <w:right w:val="none" w:sz="0" w:space="0" w:color="auto"/>
      </w:divBdr>
      <w:divsChild>
        <w:div w:id="877283058">
          <w:marLeft w:val="0"/>
          <w:marRight w:val="0"/>
          <w:marTop w:val="0"/>
          <w:marBottom w:val="0"/>
          <w:divBdr>
            <w:top w:val="none" w:sz="0" w:space="0" w:color="auto"/>
            <w:left w:val="none" w:sz="0" w:space="0" w:color="auto"/>
            <w:bottom w:val="none" w:sz="0" w:space="0" w:color="auto"/>
            <w:right w:val="none" w:sz="0" w:space="0" w:color="auto"/>
          </w:divBdr>
          <w:divsChild>
            <w:div w:id="1447701321">
              <w:marLeft w:val="0"/>
              <w:marRight w:val="0"/>
              <w:marTop w:val="0"/>
              <w:marBottom w:val="0"/>
              <w:divBdr>
                <w:top w:val="none" w:sz="0" w:space="0" w:color="auto"/>
                <w:left w:val="none" w:sz="0" w:space="0" w:color="auto"/>
                <w:bottom w:val="none" w:sz="0" w:space="0" w:color="auto"/>
                <w:right w:val="none" w:sz="0" w:space="0" w:color="auto"/>
              </w:divBdr>
              <w:divsChild>
                <w:div w:id="1139420989">
                  <w:marLeft w:val="0"/>
                  <w:marRight w:val="0"/>
                  <w:marTop w:val="0"/>
                  <w:marBottom w:val="0"/>
                  <w:divBdr>
                    <w:top w:val="none" w:sz="0" w:space="0" w:color="auto"/>
                    <w:left w:val="none" w:sz="0" w:space="0" w:color="auto"/>
                    <w:bottom w:val="none" w:sz="0" w:space="0" w:color="auto"/>
                    <w:right w:val="none" w:sz="0" w:space="0" w:color="auto"/>
                  </w:divBdr>
                  <w:divsChild>
                    <w:div w:id="8418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8520">
      <w:bodyDiv w:val="1"/>
      <w:marLeft w:val="0"/>
      <w:marRight w:val="0"/>
      <w:marTop w:val="0"/>
      <w:marBottom w:val="0"/>
      <w:divBdr>
        <w:top w:val="none" w:sz="0" w:space="0" w:color="auto"/>
        <w:left w:val="none" w:sz="0" w:space="0" w:color="auto"/>
        <w:bottom w:val="none" w:sz="0" w:space="0" w:color="auto"/>
        <w:right w:val="none" w:sz="0" w:space="0" w:color="auto"/>
      </w:divBdr>
      <w:divsChild>
        <w:div w:id="173036051">
          <w:marLeft w:val="0"/>
          <w:marRight w:val="0"/>
          <w:marTop w:val="0"/>
          <w:marBottom w:val="0"/>
          <w:divBdr>
            <w:top w:val="none" w:sz="0" w:space="0" w:color="auto"/>
            <w:left w:val="none" w:sz="0" w:space="0" w:color="auto"/>
            <w:bottom w:val="none" w:sz="0" w:space="0" w:color="auto"/>
            <w:right w:val="none" w:sz="0" w:space="0" w:color="auto"/>
          </w:divBdr>
          <w:divsChild>
            <w:div w:id="524634424">
              <w:marLeft w:val="0"/>
              <w:marRight w:val="0"/>
              <w:marTop w:val="0"/>
              <w:marBottom w:val="0"/>
              <w:divBdr>
                <w:top w:val="none" w:sz="0" w:space="0" w:color="auto"/>
                <w:left w:val="none" w:sz="0" w:space="0" w:color="auto"/>
                <w:bottom w:val="none" w:sz="0" w:space="0" w:color="auto"/>
                <w:right w:val="none" w:sz="0" w:space="0" w:color="auto"/>
              </w:divBdr>
              <w:divsChild>
                <w:div w:id="12997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54">
          <w:marLeft w:val="0"/>
          <w:marRight w:val="0"/>
          <w:marTop w:val="0"/>
          <w:marBottom w:val="0"/>
          <w:divBdr>
            <w:top w:val="none" w:sz="0" w:space="0" w:color="auto"/>
            <w:left w:val="none" w:sz="0" w:space="0" w:color="auto"/>
            <w:bottom w:val="none" w:sz="0" w:space="0" w:color="auto"/>
            <w:right w:val="none" w:sz="0" w:space="0" w:color="auto"/>
          </w:divBdr>
          <w:divsChild>
            <w:div w:id="322508354">
              <w:marLeft w:val="0"/>
              <w:marRight w:val="0"/>
              <w:marTop w:val="0"/>
              <w:marBottom w:val="0"/>
              <w:divBdr>
                <w:top w:val="none" w:sz="0" w:space="0" w:color="auto"/>
                <w:left w:val="none" w:sz="0" w:space="0" w:color="auto"/>
                <w:bottom w:val="none" w:sz="0" w:space="0" w:color="auto"/>
                <w:right w:val="none" w:sz="0" w:space="0" w:color="auto"/>
              </w:divBdr>
              <w:divsChild>
                <w:div w:id="1378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21388">
      <w:bodyDiv w:val="1"/>
      <w:marLeft w:val="0"/>
      <w:marRight w:val="0"/>
      <w:marTop w:val="0"/>
      <w:marBottom w:val="0"/>
      <w:divBdr>
        <w:top w:val="none" w:sz="0" w:space="0" w:color="auto"/>
        <w:left w:val="none" w:sz="0" w:space="0" w:color="auto"/>
        <w:bottom w:val="none" w:sz="0" w:space="0" w:color="auto"/>
        <w:right w:val="none" w:sz="0" w:space="0" w:color="auto"/>
      </w:divBdr>
      <w:divsChild>
        <w:div w:id="686248771">
          <w:marLeft w:val="0"/>
          <w:marRight w:val="0"/>
          <w:marTop w:val="0"/>
          <w:marBottom w:val="0"/>
          <w:divBdr>
            <w:top w:val="none" w:sz="0" w:space="0" w:color="auto"/>
            <w:left w:val="none" w:sz="0" w:space="0" w:color="auto"/>
            <w:bottom w:val="none" w:sz="0" w:space="0" w:color="auto"/>
            <w:right w:val="none" w:sz="0" w:space="0" w:color="auto"/>
          </w:divBdr>
          <w:divsChild>
            <w:div w:id="2128547735">
              <w:marLeft w:val="0"/>
              <w:marRight w:val="0"/>
              <w:marTop w:val="0"/>
              <w:marBottom w:val="0"/>
              <w:divBdr>
                <w:top w:val="none" w:sz="0" w:space="0" w:color="auto"/>
                <w:left w:val="none" w:sz="0" w:space="0" w:color="auto"/>
                <w:bottom w:val="none" w:sz="0" w:space="0" w:color="auto"/>
                <w:right w:val="none" w:sz="0" w:space="0" w:color="auto"/>
              </w:divBdr>
              <w:divsChild>
                <w:div w:id="19200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34891">
      <w:bodyDiv w:val="1"/>
      <w:marLeft w:val="0"/>
      <w:marRight w:val="0"/>
      <w:marTop w:val="0"/>
      <w:marBottom w:val="0"/>
      <w:divBdr>
        <w:top w:val="none" w:sz="0" w:space="0" w:color="auto"/>
        <w:left w:val="none" w:sz="0" w:space="0" w:color="auto"/>
        <w:bottom w:val="none" w:sz="0" w:space="0" w:color="auto"/>
        <w:right w:val="none" w:sz="0" w:space="0" w:color="auto"/>
      </w:divBdr>
      <w:divsChild>
        <w:div w:id="1823808547">
          <w:marLeft w:val="0"/>
          <w:marRight w:val="0"/>
          <w:marTop w:val="0"/>
          <w:marBottom w:val="0"/>
          <w:divBdr>
            <w:top w:val="none" w:sz="0" w:space="0" w:color="auto"/>
            <w:left w:val="none" w:sz="0" w:space="0" w:color="auto"/>
            <w:bottom w:val="none" w:sz="0" w:space="0" w:color="auto"/>
            <w:right w:val="none" w:sz="0" w:space="0" w:color="auto"/>
          </w:divBdr>
          <w:divsChild>
            <w:div w:id="1628929553">
              <w:marLeft w:val="0"/>
              <w:marRight w:val="0"/>
              <w:marTop w:val="0"/>
              <w:marBottom w:val="0"/>
              <w:divBdr>
                <w:top w:val="none" w:sz="0" w:space="0" w:color="auto"/>
                <w:left w:val="none" w:sz="0" w:space="0" w:color="auto"/>
                <w:bottom w:val="none" w:sz="0" w:space="0" w:color="auto"/>
                <w:right w:val="none" w:sz="0" w:space="0" w:color="auto"/>
              </w:divBdr>
              <w:divsChild>
                <w:div w:id="13325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24985">
      <w:bodyDiv w:val="1"/>
      <w:marLeft w:val="0"/>
      <w:marRight w:val="0"/>
      <w:marTop w:val="0"/>
      <w:marBottom w:val="0"/>
      <w:divBdr>
        <w:top w:val="none" w:sz="0" w:space="0" w:color="auto"/>
        <w:left w:val="none" w:sz="0" w:space="0" w:color="auto"/>
        <w:bottom w:val="none" w:sz="0" w:space="0" w:color="auto"/>
        <w:right w:val="none" w:sz="0" w:space="0" w:color="auto"/>
      </w:divBdr>
      <w:divsChild>
        <w:div w:id="1570654700">
          <w:marLeft w:val="0"/>
          <w:marRight w:val="0"/>
          <w:marTop w:val="0"/>
          <w:marBottom w:val="0"/>
          <w:divBdr>
            <w:top w:val="none" w:sz="0" w:space="0" w:color="auto"/>
            <w:left w:val="none" w:sz="0" w:space="0" w:color="auto"/>
            <w:bottom w:val="none" w:sz="0" w:space="0" w:color="auto"/>
            <w:right w:val="none" w:sz="0" w:space="0" w:color="auto"/>
          </w:divBdr>
          <w:divsChild>
            <w:div w:id="322045778">
              <w:marLeft w:val="0"/>
              <w:marRight w:val="0"/>
              <w:marTop w:val="0"/>
              <w:marBottom w:val="0"/>
              <w:divBdr>
                <w:top w:val="none" w:sz="0" w:space="0" w:color="auto"/>
                <w:left w:val="none" w:sz="0" w:space="0" w:color="auto"/>
                <w:bottom w:val="none" w:sz="0" w:space="0" w:color="auto"/>
                <w:right w:val="none" w:sz="0" w:space="0" w:color="auto"/>
              </w:divBdr>
              <w:divsChild>
                <w:div w:id="75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2369">
      <w:bodyDiv w:val="1"/>
      <w:marLeft w:val="0"/>
      <w:marRight w:val="0"/>
      <w:marTop w:val="0"/>
      <w:marBottom w:val="0"/>
      <w:divBdr>
        <w:top w:val="none" w:sz="0" w:space="0" w:color="auto"/>
        <w:left w:val="none" w:sz="0" w:space="0" w:color="auto"/>
        <w:bottom w:val="none" w:sz="0" w:space="0" w:color="auto"/>
        <w:right w:val="none" w:sz="0" w:space="0" w:color="auto"/>
      </w:divBdr>
      <w:divsChild>
        <w:div w:id="471412146">
          <w:marLeft w:val="0"/>
          <w:marRight w:val="0"/>
          <w:marTop w:val="0"/>
          <w:marBottom w:val="0"/>
          <w:divBdr>
            <w:top w:val="none" w:sz="0" w:space="0" w:color="auto"/>
            <w:left w:val="none" w:sz="0" w:space="0" w:color="auto"/>
            <w:bottom w:val="none" w:sz="0" w:space="0" w:color="auto"/>
            <w:right w:val="none" w:sz="0" w:space="0" w:color="auto"/>
          </w:divBdr>
        </w:div>
        <w:div w:id="392002071">
          <w:marLeft w:val="0"/>
          <w:marRight w:val="0"/>
          <w:marTop w:val="0"/>
          <w:marBottom w:val="0"/>
          <w:divBdr>
            <w:top w:val="none" w:sz="0" w:space="0" w:color="auto"/>
            <w:left w:val="none" w:sz="0" w:space="0" w:color="auto"/>
            <w:bottom w:val="none" w:sz="0" w:space="0" w:color="auto"/>
            <w:right w:val="none" w:sz="0" w:space="0" w:color="auto"/>
          </w:divBdr>
        </w:div>
        <w:div w:id="1751461359">
          <w:marLeft w:val="0"/>
          <w:marRight w:val="0"/>
          <w:marTop w:val="0"/>
          <w:marBottom w:val="0"/>
          <w:divBdr>
            <w:top w:val="none" w:sz="0" w:space="0" w:color="auto"/>
            <w:left w:val="none" w:sz="0" w:space="0" w:color="auto"/>
            <w:bottom w:val="none" w:sz="0" w:space="0" w:color="auto"/>
            <w:right w:val="none" w:sz="0" w:space="0" w:color="auto"/>
          </w:divBdr>
        </w:div>
        <w:div w:id="859247977">
          <w:marLeft w:val="0"/>
          <w:marRight w:val="0"/>
          <w:marTop w:val="0"/>
          <w:marBottom w:val="0"/>
          <w:divBdr>
            <w:top w:val="none" w:sz="0" w:space="0" w:color="auto"/>
            <w:left w:val="none" w:sz="0" w:space="0" w:color="auto"/>
            <w:bottom w:val="none" w:sz="0" w:space="0" w:color="auto"/>
            <w:right w:val="none" w:sz="0" w:space="0" w:color="auto"/>
          </w:divBdr>
        </w:div>
        <w:div w:id="1894928556">
          <w:marLeft w:val="0"/>
          <w:marRight w:val="0"/>
          <w:marTop w:val="0"/>
          <w:marBottom w:val="0"/>
          <w:divBdr>
            <w:top w:val="none" w:sz="0" w:space="0" w:color="auto"/>
            <w:left w:val="none" w:sz="0" w:space="0" w:color="auto"/>
            <w:bottom w:val="none" w:sz="0" w:space="0" w:color="auto"/>
            <w:right w:val="none" w:sz="0" w:space="0" w:color="auto"/>
          </w:divBdr>
        </w:div>
      </w:divsChild>
    </w:div>
    <w:div w:id="21303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4C0A-7760-4AC6-8936-A41E45AE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1787</Words>
  <Characters>9831</Characters>
  <Application>Microsoft Office Word</Application>
  <DocSecurity>0</DocSecurity>
  <Lines>81</Lines>
  <Paragraphs>23</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CONTENIDO  TEMÁTICO</vt:lpstr>
      <vt:lpstr>CONTENIDO  TEMÁTICO</vt:lpstr>
    </vt:vector>
  </TitlesOfParts>
  <Company>U. de G.</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TEMÁTICO</dc:title>
  <dc:creator>U de G</dc:creator>
  <cp:lastModifiedBy>Coord_Abogado_SJ</cp:lastModifiedBy>
  <cp:revision>32</cp:revision>
  <cp:lastPrinted>1999-07-20T19:01:00Z</cp:lastPrinted>
  <dcterms:created xsi:type="dcterms:W3CDTF">2017-06-28T17:56:00Z</dcterms:created>
  <dcterms:modified xsi:type="dcterms:W3CDTF">2019-11-06T21:13:00Z</dcterms:modified>
</cp:coreProperties>
</file>